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56D8C" w14:textId="77777777" w:rsidR="00D46948" w:rsidRPr="00D46948" w:rsidRDefault="00D46948" w:rsidP="00D46948">
      <w:pPr>
        <w:rPr>
          <w:lang w:val="ru-RU"/>
        </w:rPr>
      </w:pPr>
      <w:r w:rsidRPr="00D46948">
        <w:rPr>
          <w:lang w:val="ru-RU"/>
        </w:rPr>
        <w:t>Н.А. Охотина-Линд</w:t>
      </w:r>
    </w:p>
    <w:p w14:paraId="74688D8A" w14:textId="77777777" w:rsidR="00D46948" w:rsidRPr="00D46948" w:rsidRDefault="00D46948" w:rsidP="00D46948">
      <w:pPr>
        <w:rPr>
          <w:lang w:val="ru-RU"/>
        </w:rPr>
      </w:pPr>
      <w:r w:rsidRPr="00D46948">
        <w:rPr>
          <w:lang w:val="ru-RU"/>
        </w:rPr>
        <w:t>ГДЕ БЫЛ ПОХОРОНЕН ВИТУС БЕРИНГ?</w:t>
      </w:r>
    </w:p>
    <w:p w14:paraId="6A0AE6BC" w14:textId="0FFA1AAA" w:rsidR="00D46948" w:rsidRPr="00D46948" w:rsidRDefault="00D46948" w:rsidP="00D46948">
      <w:pPr>
        <w:rPr>
          <w:lang w:val="da-DK"/>
        </w:rPr>
      </w:pPr>
      <w:r>
        <w:rPr>
          <w:lang w:val="ru-RU"/>
        </w:rPr>
        <w:t xml:space="preserve">В </w:t>
      </w:r>
      <w:r w:rsidRPr="00D46948">
        <w:rPr>
          <w:lang w:val="ru-RU"/>
        </w:rPr>
        <w:t>1991 г. отмечалась 250-летняя годовщина плавания капитана-командора Витуса Беринга и капитана Алексея Чирикова на пакетботах «Св. Петр» и «Св. Павел» к берегам Северной Америки, а также крушения «Св. Петра» и смерти Беринга 8 декабря 1741 г. на необитаемом острове, названном позже его именем. Еще в 1979–1981 гг. на острове Беринга в Тихом океане работал археологический отряд Института истории, археологии и этнографии народов Дальнего Востока Дальневосточного отделения АН СССР (В.Д. Леньков, Г.Л. Силантьев, А.К. Станюкович). Ими были исследованы место крушения «Св. Петра» и лагерь экспедиции Беринга в бухте Командор, состоящий из шести землянок-жилищ и хозяйственных построек</w:t>
      </w:r>
      <w:hyperlink r:id="rId5" w:anchor="footnote-064" w:history="1">
        <w:r w:rsidRPr="00D46948">
          <w:rPr>
            <w:rStyle w:val="ac"/>
            <w:lang w:val="ru-RU"/>
          </w:rPr>
          <w:t>1</w:t>
        </w:r>
      </w:hyperlink>
      <w:r w:rsidRPr="00D46948">
        <w:rPr>
          <w:lang w:val="ru-RU"/>
        </w:rPr>
        <w:t xml:space="preserve">. В связи с 250-летним юбилеем на остров Беринга была снаряжена Комплексная историко-культурная экспедиция «Беринг-91» под руководством А.К. Станюковича, организованная Международным обществом «Подводный Мир», Институтом археологии РАН и московским предприятием «Форт» при участии клуба «Приключение», Алеутского культурного центра на о. Беринга, Исторического музея г. </w:t>
      </w:r>
      <w:proofErr w:type="spellStart"/>
      <w:r w:rsidRPr="00D46948">
        <w:rPr>
          <w:lang w:val="ru-RU"/>
        </w:rPr>
        <w:t>Хорсенса</w:t>
      </w:r>
      <w:proofErr w:type="spellEnd"/>
      <w:r w:rsidRPr="00D46948">
        <w:rPr>
          <w:lang w:val="ru-RU"/>
        </w:rPr>
        <w:t xml:space="preserve"> (Дания). Поскольку участвовать в раскопках были приглашены археологи с родины Витуса Беринга, Дании (О. </w:t>
      </w:r>
      <w:proofErr w:type="spellStart"/>
      <w:r w:rsidRPr="00D46948">
        <w:rPr>
          <w:lang w:val="ru-RU"/>
        </w:rPr>
        <w:t>Шёрринг</w:t>
      </w:r>
      <w:proofErr w:type="spellEnd"/>
      <w:r w:rsidRPr="00D46948">
        <w:rPr>
          <w:lang w:val="ru-RU"/>
        </w:rPr>
        <w:t xml:space="preserve">, С.Г. Петерсен, О. </w:t>
      </w:r>
      <w:proofErr w:type="spellStart"/>
      <w:r w:rsidRPr="00D46948">
        <w:rPr>
          <w:lang w:val="ru-RU"/>
        </w:rPr>
        <w:t>Мадсен</w:t>
      </w:r>
      <w:proofErr w:type="spellEnd"/>
      <w:r w:rsidRPr="00D46948">
        <w:rPr>
          <w:lang w:val="ru-RU"/>
        </w:rPr>
        <w:t xml:space="preserve"> и С.Э. </w:t>
      </w:r>
      <w:proofErr w:type="spellStart"/>
      <w:r w:rsidRPr="00D46948">
        <w:rPr>
          <w:lang w:val="ru-RU"/>
        </w:rPr>
        <w:t>Альбретсен</w:t>
      </w:r>
      <w:proofErr w:type="spellEnd"/>
      <w:r w:rsidRPr="00D46948">
        <w:rPr>
          <w:lang w:val="ru-RU"/>
        </w:rPr>
        <w:t>)</w:t>
      </w:r>
      <w:hyperlink r:id="rId6" w:anchor="footnote-063" w:history="1">
        <w:r w:rsidRPr="00D46948">
          <w:rPr>
            <w:rStyle w:val="ac"/>
            <w:lang w:val="ru-RU"/>
          </w:rPr>
          <w:t>2</w:t>
        </w:r>
      </w:hyperlink>
      <w:r w:rsidRPr="00D46948">
        <w:rPr>
          <w:lang w:val="ru-RU"/>
        </w:rPr>
        <w:t xml:space="preserve">, экспедиция стала международной. В составе экспедиции работали Археологический отряд, Подводно-археологический отряд, Международный отряд, Разведочный отряд и </w:t>
      </w:r>
      <w:proofErr w:type="spellStart"/>
      <w:r w:rsidRPr="00D46948">
        <w:rPr>
          <w:lang w:val="ru-RU"/>
        </w:rPr>
        <w:t>Геофизико</w:t>
      </w:r>
      <w:proofErr w:type="spellEnd"/>
      <w:r w:rsidRPr="00D46948">
        <w:rPr>
          <w:lang w:val="ru-RU"/>
        </w:rPr>
        <w:t>-геодезическая группа. Задачи экспедиции были многообразны, но важнейшей из них было нахождение могилы Витуса Беринга. Эта идея принадлежала главному организатору, клубу «Приключение»</w:t>
      </w:r>
      <w:hyperlink r:id="rId7" w:anchor="footnote-062" w:history="1">
        <w:r w:rsidRPr="00D46948">
          <w:rPr>
            <w:rStyle w:val="ac"/>
            <w:lang w:val="ru-RU"/>
          </w:rPr>
          <w:t>3</w:t>
        </w:r>
      </w:hyperlink>
      <w:r w:rsidRPr="00D46948">
        <w:rPr>
          <w:lang w:val="ru-RU"/>
        </w:rPr>
        <w:t>. С первого дня экспедиции на остров были завезены специалисты из НИИ судебной медицины Минздрава во главе с проф. В.Н. Звягиным, несколько потомков Беринга, телевизионщики и журналисты России и зарубежья. Все было готово для сенсации, все ожидали нахождения захоронения Беринга.</w:t>
      </w:r>
    </w:p>
    <w:p w14:paraId="3F42A106" w14:textId="77777777" w:rsidR="00D46948" w:rsidRPr="00D46948" w:rsidRDefault="00D46948" w:rsidP="00D46948">
      <w:pPr>
        <w:rPr>
          <w:lang w:val="da-DK"/>
        </w:rPr>
      </w:pPr>
      <w:r w:rsidRPr="00D46948">
        <w:rPr>
          <w:lang w:val="ru-RU"/>
        </w:rPr>
        <w:t>И сенсация последовала. Буквально в первые же дни работы экспедиции на основе геофизической разведки была выявлена зона аномальных концентраций фосфатов, то есть место погребений, и в первый же день раскопок были обнаружены кости. Это место, сразу же окрещенное «некрополем Камчатской экспедиции», находилось рядом с Командорским лагерем, на вершине песчаного берегового вала</w:t>
      </w:r>
      <w:hyperlink r:id="rId8" w:anchor="footnote-061" w:history="1">
        <w:r w:rsidRPr="00D46948">
          <w:rPr>
            <w:rStyle w:val="ac"/>
            <w:lang w:val="ru-RU"/>
          </w:rPr>
          <w:t>4</w:t>
        </w:r>
      </w:hyperlink>
      <w:r w:rsidRPr="00D46948">
        <w:rPr>
          <w:lang w:val="ru-RU"/>
        </w:rPr>
        <w:t xml:space="preserve">. По мнению археологов, некрополь был расположен на очень удобном и «естественном» месте, где было относительно легко копать песчаный грунт зимой ослабевшим людям. А по свидетельству участника Камчатской экспедиции адъюнкта натуральной истории Академии наук Г.В. </w:t>
      </w:r>
      <w:proofErr w:type="spellStart"/>
      <w:r w:rsidRPr="00D46948">
        <w:rPr>
          <w:lang w:val="ru-RU"/>
        </w:rPr>
        <w:t>Стеллера</w:t>
      </w:r>
      <w:proofErr w:type="spellEnd"/>
      <w:r w:rsidRPr="00D46948">
        <w:rPr>
          <w:lang w:val="ru-RU"/>
        </w:rPr>
        <w:t xml:space="preserve">, Беринг якобы был похоронен «рядом с нашим </w:t>
      </w:r>
      <w:r w:rsidRPr="00D46948">
        <w:rPr>
          <w:lang w:val="ru-RU"/>
        </w:rPr>
        <w:lastRenderedPageBreak/>
        <w:t>пристанищем»</w:t>
      </w:r>
      <w:hyperlink r:id="rId9" w:anchor="footnote-060" w:history="1">
        <w:r w:rsidRPr="00D46948">
          <w:rPr>
            <w:rStyle w:val="ac"/>
            <w:lang w:val="ru-RU"/>
          </w:rPr>
          <w:t>5</w:t>
        </w:r>
      </w:hyperlink>
      <w:r w:rsidRPr="00D46948">
        <w:rPr>
          <w:lang w:val="ru-RU"/>
        </w:rPr>
        <w:t>, то есть умерших хоронили невдалеке от зимовья. Поэтому именно в этом месте археологи и начали копать. И так они объясняли выбор ими места для ведения раскопок в их трудах, написанных по результатам этой экспедиции. К вопросу о том, на каком основании в действительности ими было принято решение копать именно на этом небольшом «пятачке», к северу от лагеря зимовщиков, мы вернемся еще раз более подробно в конце статьи.</w:t>
      </w:r>
    </w:p>
    <w:p w14:paraId="7A283E24" w14:textId="77777777" w:rsidR="00D46948" w:rsidRPr="00D46948" w:rsidRDefault="00D46948" w:rsidP="00D46948">
      <w:pPr>
        <w:rPr>
          <w:lang w:val="da-DK"/>
        </w:rPr>
      </w:pPr>
      <w:r w:rsidRPr="00D46948">
        <w:rPr>
          <w:lang w:val="ru-RU"/>
        </w:rPr>
        <w:t xml:space="preserve">Некрополь состоял из шести захоронений с ориентацией по христианскому обряду восток–запад. Скелет, лежавший в погребении № 6, был сразу же объявлен останками капитана-командора Витуса Беринга. Об этом свидетельствуют многочисленные фотографии, слайды и кинохроники, где счастливые участники экспедиции засняты рядом с еще не до конца раскопанным скелетом. Датский археолог Оле </w:t>
      </w:r>
      <w:proofErr w:type="spellStart"/>
      <w:r w:rsidRPr="00D46948">
        <w:rPr>
          <w:lang w:val="ru-RU"/>
        </w:rPr>
        <w:t>Шёрринг</w:t>
      </w:r>
      <w:proofErr w:type="spellEnd"/>
      <w:r w:rsidRPr="00D46948">
        <w:rPr>
          <w:lang w:val="ru-RU"/>
        </w:rPr>
        <w:t xml:space="preserve"> рассказывал, что когда он расчищал кисточкой останки Беринга (ему была доверена эта честь), то шептал своему великому соотечественнику о событиях, произошедших в его родном </w:t>
      </w:r>
      <w:proofErr w:type="spellStart"/>
      <w:r w:rsidRPr="00D46948">
        <w:rPr>
          <w:lang w:val="ru-RU"/>
        </w:rPr>
        <w:t>Хорсенсе</w:t>
      </w:r>
      <w:proofErr w:type="spellEnd"/>
      <w:r w:rsidRPr="00D46948">
        <w:rPr>
          <w:lang w:val="ru-RU"/>
        </w:rPr>
        <w:t xml:space="preserve"> за последние 250 лет. Эйфория и атмосфера сенсационности были полнейшими. Новость мгновенно облетела всю Россию и весь мир благодаря журналистам, стоявшим наготове с фотоаппаратами и кинокамерами буквально на краю раскопа. На основе черепа проф. В.Н. Звягин в НИИ судебной медицины в Москве по методу Герасимова реконструировал облик Витуса Беринга. Эту пластическую реконструкцию сейчас можно встретить во многих изданиях, в Интернете, на выставках в музеях, на ее основе создано несколько скульптурных памятников. Изображения черепа с подписью «капитан-командор В. Беринг» тоже получили широкое распространение.</w:t>
      </w:r>
    </w:p>
    <w:p w14:paraId="74E4D88C" w14:textId="77777777" w:rsidR="00D46948" w:rsidRPr="00D46948" w:rsidRDefault="00D46948" w:rsidP="00D46948">
      <w:pPr>
        <w:rPr>
          <w:lang w:val="da-DK"/>
        </w:rPr>
      </w:pPr>
      <w:r w:rsidRPr="00D46948">
        <w:rPr>
          <w:lang w:val="ru-RU"/>
        </w:rPr>
        <w:t>Глядя на реконструкцию Звягина, сразу становится ясно, что она никак не соответствует единственному известному ранее живописному портрету Витуса Беринга. История этого «старого» портрета довольно туманна. Он был подарен в 1945 г. Центральному военно-морскому музею в Ленинграде праправнучкой капитана-командора Е.А. Трегубовой. Никаких надписей на портрете нет, но, по семейной легенде, на нем изображен мореплаватель Витус Беринг. А.К. Станюкович и В.Н. Звягин неоднократно утверждали, что на «старом», круглолицем портрете изображен дядя нашего Витуса Беринга, датский королевский историограф Витус Педерсен Беринг (1617–1675 гг.)</w:t>
      </w:r>
      <w:hyperlink r:id="rId10" w:anchor="footnote-059" w:history="1">
        <w:r w:rsidRPr="00D46948">
          <w:rPr>
            <w:rStyle w:val="ac"/>
            <w:lang w:val="ru-RU"/>
          </w:rPr>
          <w:t>6</w:t>
        </w:r>
      </w:hyperlink>
      <w:r w:rsidRPr="00D46948">
        <w:rPr>
          <w:lang w:val="ru-RU"/>
        </w:rPr>
        <w:t>. В недавно вышедшем каталоге музея говорится, что портрет ранее приписывался капитану-командору В.И. Берингу, но теперь атрибутируется историографу В.П. Берингу и «…еще в 1940-х гг. датские историки и искусствоведы заключили, что на портрете изображен родной дядя мореплавателя, датский придворный историограф и профессор поэтики Беринг Витус Педерсен»</w:t>
      </w:r>
      <w:hyperlink r:id="rId11" w:anchor="footnote-058" w:history="1">
        <w:r w:rsidRPr="00D46948">
          <w:rPr>
            <w:rStyle w:val="ac"/>
            <w:lang w:val="ru-RU"/>
          </w:rPr>
          <w:t>7</w:t>
        </w:r>
      </w:hyperlink>
      <w:r w:rsidRPr="00D46948">
        <w:rPr>
          <w:lang w:val="ru-RU"/>
        </w:rPr>
        <w:t xml:space="preserve">. Это, однако, не соответствует действительности. Никакие «датские историки и искусствоведы» никогда не утверждали, что на портрете изображен дядя, да и не </w:t>
      </w:r>
      <w:r w:rsidRPr="00D46948">
        <w:rPr>
          <w:lang w:val="ru-RU"/>
        </w:rPr>
        <w:lastRenderedPageBreak/>
        <w:t>могли утверждать, потому что историограф Витус Педерсен Беринг был хорошо известной личностью в свое время, сохранился его великолепный прижизненный портрет</w:t>
      </w:r>
      <w:hyperlink r:id="rId12" w:anchor="footnote-057" w:history="1">
        <w:r w:rsidRPr="00D46948">
          <w:rPr>
            <w:rStyle w:val="ac"/>
            <w:lang w:val="ru-RU"/>
          </w:rPr>
          <w:t>8</w:t>
        </w:r>
      </w:hyperlink>
      <w:r w:rsidRPr="00D46948">
        <w:rPr>
          <w:lang w:val="ru-RU"/>
        </w:rPr>
        <w:t xml:space="preserve">, хранящийся в одном из крупнейших музеев Дании в замке </w:t>
      </w:r>
      <w:proofErr w:type="spellStart"/>
      <w:r w:rsidRPr="00D46948">
        <w:rPr>
          <w:lang w:val="ru-RU"/>
        </w:rPr>
        <w:t>Фредериксборг</w:t>
      </w:r>
      <w:proofErr w:type="spellEnd"/>
      <w:r w:rsidRPr="00D46948">
        <w:rPr>
          <w:lang w:val="ru-RU"/>
        </w:rPr>
        <w:t xml:space="preserve"> (Музей национальной истории), и можно уверенно говорить, что он не имеет ни малейшего сходства с «круглолицым» портретом из Военно-морского музея.</w:t>
      </w:r>
    </w:p>
    <w:p w14:paraId="0A545B3D" w14:textId="77777777" w:rsidR="00D46948" w:rsidRPr="00D46948" w:rsidRDefault="00D46948" w:rsidP="00D46948">
      <w:pPr>
        <w:rPr>
          <w:lang w:val="da-DK"/>
        </w:rPr>
      </w:pPr>
      <w:r w:rsidRPr="00D46948">
        <w:rPr>
          <w:lang w:val="ru-RU"/>
        </w:rPr>
        <w:t>Каким же образом археологи так легко и быстро идентифицировали захоронение Беринга? Дело в том, что из всех шести захоронений некрополя только одна эта могила содержала деревянный гроб. На этом основании был сделан совершенно логичный, на первый взгляд, вывод, что похороненный в гробу человек обладал более высоким статусом, чем остальные, следовательно, это и есть Беринг. Вот как описывается эта находка в дневнике участника экспедиции «Беринг-91» С.М. Епишкина: «6 августа … датские специалисты обнаружили доски, которыми был обложен скелет. Возможно, это и есть Беринг! А ведь именно над данным захоронением ранее нашли полиэтилен!!!»</w:t>
      </w:r>
      <w:hyperlink r:id="rId13" w:anchor="footnote-056" w:history="1">
        <w:r w:rsidRPr="00D46948">
          <w:rPr>
            <w:rStyle w:val="ac"/>
            <w:lang w:val="ru-RU"/>
          </w:rPr>
          <w:t>9</w:t>
        </w:r>
      </w:hyperlink>
      <w:r w:rsidRPr="00D46948">
        <w:rPr>
          <w:lang w:val="ru-RU"/>
        </w:rPr>
        <w:t> Уже на следующий день В.Н. Звягин давал интервью иностранным журналистам об обнаружении останков Беринга. Обратим внимание на упоминание Епишкиным полиэтилена. Объяснить его присутствие можно только таким образом: вероятно, археологи еще в 1979–1981 гг. натолкнулись на захоронение с гробом и поняли его значение, но по какой-то причине не стали раскапывать его сразу же и накрыли для лучшей сохранности полиэтиленом. Именно поэтому перед экспедицией 1991 г. археологи могли так уверенно «обещать» находку останков Беринга.</w:t>
      </w:r>
    </w:p>
    <w:p w14:paraId="613CE7AF" w14:textId="77777777" w:rsidR="00D46948" w:rsidRPr="00D46948" w:rsidRDefault="00D46948" w:rsidP="00D46948">
      <w:pPr>
        <w:rPr>
          <w:lang w:val="da-DK"/>
        </w:rPr>
      </w:pPr>
      <w:r w:rsidRPr="00D46948">
        <w:rPr>
          <w:lang w:val="ru-RU"/>
        </w:rPr>
        <w:t xml:space="preserve">Однако, когда археологи начали изучать письменные источники (вероятно, уже по возвращении в Москву), обнаружилась весьма неприятная для них неувязка. Единственное описание похорон Беринга сохранилось в записках лейтенанта Свена </w:t>
      </w:r>
      <w:proofErr w:type="spellStart"/>
      <w:r w:rsidRPr="00D46948">
        <w:rPr>
          <w:lang w:val="ru-RU"/>
        </w:rPr>
        <w:t>Вакселя</w:t>
      </w:r>
      <w:proofErr w:type="spellEnd"/>
      <w:r w:rsidRPr="00D46948">
        <w:rPr>
          <w:lang w:val="ru-RU"/>
        </w:rPr>
        <w:t>: «Капитан-командор Беринг скончался 8 декабря. Тело его привязали к доске и закопали в землю; все остальные наши покойники похоронены были без досок»</w:t>
      </w:r>
      <w:hyperlink r:id="rId14" w:anchor="footnote-055" w:history="1">
        <w:r w:rsidRPr="00D46948">
          <w:rPr>
            <w:rStyle w:val="ac"/>
            <w:lang w:val="ru-RU"/>
          </w:rPr>
          <w:t>10</w:t>
        </w:r>
      </w:hyperlink>
      <w:r w:rsidRPr="00D46948">
        <w:rPr>
          <w:lang w:val="ru-RU"/>
        </w:rPr>
        <w:t xml:space="preserve">. Это лаконичное описание очень выразительно и конкретно. В начале декабря вся команда была изнурена цингой, большинство не вставало; те, кто еще держался на ногах, должны были заботиться об обеспечении элементарного существования своего собственного и больных товарищей, и хоронить умерших. Лес на о. Беринга не растет, можно было только собирать на берегу моря плавник или же разбирать на части пакетбот, тем самым отрезая себе путь к возвращению. Обессилевшие люди, не имевшие под рукой древесины, строить гробы не могли. Значит, покойников несли (или </w:t>
      </w:r>
      <w:proofErr w:type="gramStart"/>
      <w:r w:rsidRPr="00D46948">
        <w:rPr>
          <w:lang w:val="ru-RU"/>
        </w:rPr>
        <w:t>волокли ?</w:t>
      </w:r>
      <w:proofErr w:type="gramEnd"/>
      <w:r w:rsidRPr="00D46948">
        <w:rPr>
          <w:lang w:val="ru-RU"/>
        </w:rPr>
        <w:t xml:space="preserve">) к могилам на одеялах или парусах, а то и просто за руки-ноги. И только из почтения к капитану-командору (который не только являлся многолетним руководителем Первой и Второй Камчатских экспедиций, но и был уважаем и любим членами команды) было сделано исключение: его тело привязали к доске (скорее </w:t>
      </w:r>
      <w:r w:rsidRPr="00D46948">
        <w:rPr>
          <w:lang w:val="ru-RU"/>
        </w:rPr>
        <w:lastRenderedPageBreak/>
        <w:t>всего взятой со «Св. Петра»), чтобы его по крайней мере можно было нести к могиле с достоинством, оказав ему последнюю честь. А привязывать было необходимо, чтобы тело не упало с доски.</w:t>
      </w:r>
    </w:p>
    <w:p w14:paraId="78910B13" w14:textId="77777777" w:rsidR="00D46948" w:rsidRPr="00D46948" w:rsidRDefault="00D46948" w:rsidP="00D46948">
      <w:pPr>
        <w:rPr>
          <w:lang w:val="da-DK"/>
        </w:rPr>
      </w:pPr>
      <w:r w:rsidRPr="00D46948">
        <w:rPr>
          <w:lang w:val="ru-RU"/>
        </w:rPr>
        <w:t xml:space="preserve">Итак, описание </w:t>
      </w:r>
      <w:proofErr w:type="spellStart"/>
      <w:r w:rsidRPr="00D46948">
        <w:rPr>
          <w:lang w:val="ru-RU"/>
        </w:rPr>
        <w:t>Вакселя</w:t>
      </w:r>
      <w:proofErr w:type="spellEnd"/>
      <w:r w:rsidRPr="00D46948">
        <w:rPr>
          <w:lang w:val="ru-RU"/>
        </w:rPr>
        <w:t xml:space="preserve"> не соответствует наличию гроба в могиле, приписываемой Берингу. К тому же при ближайшем рассмотрении выяснилось, что «гроб» из могилы № 6 — не настоящий гроб, а сколоченный из планок трапециевидный ящик, к тому же его днище состоит из пяти тоненьких жердочек с большим расстоянием между ними (хотя археологи и продолжают везде именовать эту конструкцию «гробом»)</w:t>
      </w:r>
      <w:hyperlink r:id="rId15" w:anchor="footnote-054" w:history="1">
        <w:r w:rsidRPr="00D46948">
          <w:rPr>
            <w:rStyle w:val="ac"/>
            <w:lang w:val="ru-RU"/>
          </w:rPr>
          <w:t>11</w:t>
        </w:r>
      </w:hyperlink>
      <w:r w:rsidRPr="00D46948">
        <w:rPr>
          <w:lang w:val="ru-RU"/>
        </w:rPr>
        <w:t>. Ящик был слишком тесен для тела, которому при погребении пришлось придать несколько дугообразное положение</w:t>
      </w:r>
      <w:hyperlink r:id="rId16" w:anchor="footnote-053" w:history="1">
        <w:r w:rsidRPr="00D46948">
          <w:rPr>
            <w:rStyle w:val="ac"/>
            <w:lang w:val="ru-RU"/>
          </w:rPr>
          <w:t>12</w:t>
        </w:r>
      </w:hyperlink>
      <w:r w:rsidRPr="00D46948">
        <w:rPr>
          <w:lang w:val="ru-RU"/>
        </w:rPr>
        <w:t xml:space="preserve">. Этот факт вызвал решительные протесты еще одного участника экспедиции «Беринг-91», контр-адмирала К.А. </w:t>
      </w:r>
      <w:proofErr w:type="spellStart"/>
      <w:r w:rsidRPr="00D46948">
        <w:rPr>
          <w:lang w:val="ru-RU"/>
        </w:rPr>
        <w:t>Шопотова</w:t>
      </w:r>
      <w:proofErr w:type="spellEnd"/>
      <w:r w:rsidRPr="00D46948">
        <w:rPr>
          <w:lang w:val="ru-RU"/>
        </w:rPr>
        <w:t>, категорически не согласного с тем, что тело из могилы № 6 принадлежит В. Берингу</w:t>
      </w:r>
      <w:hyperlink r:id="rId17" w:anchor="footnote-052" w:history="1">
        <w:r w:rsidRPr="00D46948">
          <w:rPr>
            <w:rStyle w:val="ac"/>
            <w:lang w:val="ru-RU"/>
          </w:rPr>
          <w:t>13</w:t>
        </w:r>
      </w:hyperlink>
      <w:r w:rsidRPr="00D46948">
        <w:rPr>
          <w:lang w:val="ru-RU"/>
        </w:rPr>
        <w:t xml:space="preserve">. По утверждению </w:t>
      </w:r>
      <w:proofErr w:type="spellStart"/>
      <w:r w:rsidRPr="00D46948">
        <w:rPr>
          <w:lang w:val="ru-RU"/>
        </w:rPr>
        <w:t>Шопотова</w:t>
      </w:r>
      <w:proofErr w:type="spellEnd"/>
      <w:r w:rsidRPr="00D46948">
        <w:rPr>
          <w:lang w:val="ru-RU"/>
        </w:rPr>
        <w:t>, этот ящик без дна — «</w:t>
      </w:r>
      <w:proofErr w:type="spellStart"/>
      <w:r w:rsidRPr="00D46948">
        <w:rPr>
          <w:lang w:val="ru-RU"/>
        </w:rPr>
        <w:t>обрешетник</w:t>
      </w:r>
      <w:proofErr w:type="spellEnd"/>
      <w:r w:rsidRPr="00D46948">
        <w:rPr>
          <w:lang w:val="ru-RU"/>
        </w:rPr>
        <w:t>», т.е. курятник, который использовали на многих судах, когда уходили в море надолго и брали с собой живность, например кур</w:t>
      </w:r>
      <w:hyperlink r:id="rId18" w:anchor="footnote-051" w:history="1">
        <w:r w:rsidRPr="00D46948">
          <w:rPr>
            <w:rStyle w:val="ac"/>
            <w:lang w:val="ru-RU"/>
          </w:rPr>
          <w:t>14</w:t>
        </w:r>
      </w:hyperlink>
      <w:r w:rsidRPr="00D46948">
        <w:rPr>
          <w:lang w:val="ru-RU"/>
        </w:rPr>
        <w:t xml:space="preserve">. Я полностью присоединяюсь к мнению </w:t>
      </w:r>
      <w:proofErr w:type="spellStart"/>
      <w:r w:rsidRPr="00D46948">
        <w:rPr>
          <w:lang w:val="ru-RU"/>
        </w:rPr>
        <w:t>Шопотова</w:t>
      </w:r>
      <w:proofErr w:type="spellEnd"/>
      <w:r w:rsidRPr="00D46948">
        <w:rPr>
          <w:lang w:val="ru-RU"/>
        </w:rPr>
        <w:t xml:space="preserve">, что это захоронение никоим образом не соответствует описанию </w:t>
      </w:r>
      <w:proofErr w:type="spellStart"/>
      <w:r w:rsidRPr="00D46948">
        <w:rPr>
          <w:lang w:val="ru-RU"/>
        </w:rPr>
        <w:t>Вакселя</w:t>
      </w:r>
      <w:proofErr w:type="spellEnd"/>
      <w:r w:rsidRPr="00D46948">
        <w:rPr>
          <w:lang w:val="ru-RU"/>
        </w:rPr>
        <w:t xml:space="preserve">: в ящике с таким непрочным днищем тело нести не могли, и трудно себе представить, чтобы капитана-командора похоронили в </w:t>
      </w:r>
      <w:proofErr w:type="spellStart"/>
      <w:r w:rsidRPr="00D46948">
        <w:rPr>
          <w:lang w:val="ru-RU"/>
        </w:rPr>
        <w:t>обрешетнике</w:t>
      </w:r>
      <w:proofErr w:type="spellEnd"/>
      <w:r w:rsidRPr="00D46948">
        <w:rPr>
          <w:lang w:val="ru-RU"/>
        </w:rPr>
        <w:t>, для чего пришлось сгибать тело. Важно также наблюдение контр-адмирала о том, что раз тело Беринга привязывали к доске, то в его настоящей могиле должны были сохраниться остатки веревки, потому что все веревки на судне были просмолены.</w:t>
      </w:r>
    </w:p>
    <w:p w14:paraId="6F62C452" w14:textId="77777777" w:rsidR="00D46948" w:rsidRPr="00D46948" w:rsidRDefault="00D46948" w:rsidP="00D46948">
      <w:pPr>
        <w:rPr>
          <w:lang w:val="da-DK"/>
        </w:rPr>
      </w:pPr>
      <w:r w:rsidRPr="00D46948">
        <w:rPr>
          <w:lang w:val="ru-RU"/>
        </w:rPr>
        <w:t xml:space="preserve">Столкнувшись с несоответствием описания </w:t>
      </w:r>
      <w:proofErr w:type="spellStart"/>
      <w:r w:rsidRPr="00D46948">
        <w:rPr>
          <w:lang w:val="ru-RU"/>
        </w:rPr>
        <w:t>Вакселя</w:t>
      </w:r>
      <w:proofErr w:type="spellEnd"/>
      <w:r w:rsidRPr="00D46948">
        <w:rPr>
          <w:lang w:val="ru-RU"/>
        </w:rPr>
        <w:t xml:space="preserve"> и результатов раскопок, археологи нашли следующее объяснение: Свен </w:t>
      </w:r>
      <w:proofErr w:type="spellStart"/>
      <w:r w:rsidRPr="00D46948">
        <w:rPr>
          <w:lang w:val="ru-RU"/>
        </w:rPr>
        <w:t>Ваксель</w:t>
      </w:r>
      <w:proofErr w:type="spellEnd"/>
      <w:r w:rsidRPr="00D46948">
        <w:rPr>
          <w:lang w:val="ru-RU"/>
        </w:rPr>
        <w:t xml:space="preserve"> дал приказ похоронить Беринга, привязав к доске. Но члены команды проявили инициативу и нашли для капитана-командора на судне готовый ящик, подходящий по размерам в качестве гроба. Сам </w:t>
      </w:r>
      <w:proofErr w:type="spellStart"/>
      <w:r w:rsidRPr="00D46948">
        <w:rPr>
          <w:lang w:val="ru-RU"/>
        </w:rPr>
        <w:t>Ваксель</w:t>
      </w:r>
      <w:proofErr w:type="spellEnd"/>
      <w:r w:rsidRPr="00D46948">
        <w:rPr>
          <w:lang w:val="ru-RU"/>
        </w:rPr>
        <w:t xml:space="preserve"> был тяжело болен и на похоронах не присутствовал, поэтому он не знал, что Беринг был похоронен в импровизированном гробу</w:t>
      </w:r>
      <w:hyperlink r:id="rId19" w:anchor="footnote-050" w:history="1">
        <w:r w:rsidRPr="00D46948">
          <w:rPr>
            <w:rStyle w:val="ac"/>
            <w:lang w:val="ru-RU"/>
          </w:rPr>
          <w:t>15</w:t>
        </w:r>
      </w:hyperlink>
      <w:r w:rsidRPr="00D46948">
        <w:rPr>
          <w:lang w:val="ru-RU"/>
        </w:rPr>
        <w:t xml:space="preserve">. В такое объяснение трудно поверить. В конце концов после смерти Беринга лейтенант </w:t>
      </w:r>
      <w:proofErr w:type="spellStart"/>
      <w:r w:rsidRPr="00D46948">
        <w:rPr>
          <w:lang w:val="ru-RU"/>
        </w:rPr>
        <w:t>Ваксель</w:t>
      </w:r>
      <w:proofErr w:type="spellEnd"/>
      <w:r w:rsidRPr="00D46948">
        <w:rPr>
          <w:lang w:val="ru-RU"/>
        </w:rPr>
        <w:t xml:space="preserve"> остался командиром экипажа, и даже если он из-за болезни не присутствовал на похоронах сам (он действительно был тяжело болен), то неужели ему, новому начальнику отряда, никто и никогда об этом не рассказал? Какие еще события обсуждали зимовщики, как не смерти и похороны?</w:t>
      </w:r>
    </w:p>
    <w:p w14:paraId="3B1277B3" w14:textId="77777777" w:rsidR="00D46948" w:rsidRPr="00D46948" w:rsidRDefault="00D46948" w:rsidP="00D46948">
      <w:pPr>
        <w:rPr>
          <w:lang w:val="da-DK"/>
        </w:rPr>
      </w:pPr>
      <w:r w:rsidRPr="00D46948">
        <w:rPr>
          <w:lang w:val="ru-RU"/>
        </w:rPr>
        <w:t xml:space="preserve">Еще одно подтверждение своей правоты археологи нашли в словах </w:t>
      </w:r>
      <w:proofErr w:type="spellStart"/>
      <w:r w:rsidRPr="00D46948">
        <w:rPr>
          <w:lang w:val="ru-RU"/>
        </w:rPr>
        <w:t>Стеллера</w:t>
      </w:r>
      <w:proofErr w:type="spellEnd"/>
      <w:r w:rsidRPr="00D46948">
        <w:rPr>
          <w:lang w:val="ru-RU"/>
        </w:rPr>
        <w:t>, что Беринг был похоронен «по обряду, принятому нашей церковью»</w:t>
      </w:r>
      <w:hyperlink r:id="rId20" w:anchor="footnote-049" w:history="1">
        <w:r w:rsidRPr="00D46948">
          <w:rPr>
            <w:rStyle w:val="ac"/>
            <w:lang w:val="ru-RU"/>
          </w:rPr>
          <w:t>16</w:t>
        </w:r>
      </w:hyperlink>
      <w:r w:rsidRPr="00D46948">
        <w:rPr>
          <w:lang w:val="ru-RU"/>
        </w:rPr>
        <w:t>. По их представлению, речь здесь идет о протестантском обряде, «подразумевающем помещение умершего в гроб»</w:t>
      </w:r>
      <w:hyperlink r:id="rId21" w:anchor="footnote-048" w:history="1">
        <w:r w:rsidRPr="00D46948">
          <w:rPr>
            <w:rStyle w:val="ac"/>
            <w:lang w:val="ru-RU"/>
          </w:rPr>
          <w:t>17</w:t>
        </w:r>
      </w:hyperlink>
      <w:r w:rsidRPr="00D46948">
        <w:rPr>
          <w:lang w:val="ru-RU"/>
        </w:rPr>
        <w:t xml:space="preserve">. Но ведь в захоронении в гробу нет ничего </w:t>
      </w:r>
      <w:r w:rsidRPr="00D46948">
        <w:rPr>
          <w:lang w:val="ru-RU"/>
        </w:rPr>
        <w:lastRenderedPageBreak/>
        <w:t xml:space="preserve">«протестантского», так в нормальных условиях хоронят всех людей. Я думаю, слова </w:t>
      </w:r>
      <w:proofErr w:type="spellStart"/>
      <w:r w:rsidRPr="00D46948">
        <w:rPr>
          <w:lang w:val="ru-RU"/>
        </w:rPr>
        <w:t>Стеллера</w:t>
      </w:r>
      <w:proofErr w:type="spellEnd"/>
      <w:r w:rsidRPr="00D46948">
        <w:rPr>
          <w:lang w:val="ru-RU"/>
        </w:rPr>
        <w:t xml:space="preserve"> надо понимать таким образом, что над покойным были прочитаны приличествующие случаю протестантские молитвы (скорее всего, самим </w:t>
      </w:r>
      <w:proofErr w:type="spellStart"/>
      <w:r w:rsidRPr="00D46948">
        <w:rPr>
          <w:lang w:val="ru-RU"/>
        </w:rPr>
        <w:t>Стеллером</w:t>
      </w:r>
      <w:proofErr w:type="spellEnd"/>
      <w:r w:rsidRPr="00D46948">
        <w:rPr>
          <w:lang w:val="ru-RU"/>
        </w:rPr>
        <w:t>, имевшим среди прочего и теологическое образование).</w:t>
      </w:r>
    </w:p>
    <w:p w14:paraId="4E86D5E2" w14:textId="77777777" w:rsidR="00D46948" w:rsidRPr="00D46948" w:rsidRDefault="00D46948" w:rsidP="00D46948">
      <w:pPr>
        <w:rPr>
          <w:lang w:val="da-DK"/>
        </w:rPr>
      </w:pPr>
      <w:r w:rsidRPr="00D46948">
        <w:rPr>
          <w:lang w:val="ru-RU"/>
        </w:rPr>
        <w:t>Датские археологи предложили свою собственную реконструкцию похорон Беринга: его тело привязали к отдельному днищу, состоявшему из пяти жердочек, донесли так до могилы и опустили в нее. Уже в могиле его «обложили» стенками гроба и крышкой</w:t>
      </w:r>
      <w:hyperlink r:id="rId22" w:anchor="footnote-047" w:history="1">
        <w:r w:rsidRPr="00D46948">
          <w:rPr>
            <w:rStyle w:val="ac"/>
            <w:lang w:val="ru-RU"/>
          </w:rPr>
          <w:t>18</w:t>
        </w:r>
      </w:hyperlink>
      <w:r w:rsidRPr="00D46948">
        <w:rPr>
          <w:lang w:val="ru-RU"/>
        </w:rPr>
        <w:t>. Это объяснение вообще не выдерживает никакой критики. Если бы тело можно было бы нести на днище гроба, то его не надо было бы привязывать. К тому же такое несолидное днище, как в погребении № 6, не выдержало бы веса даже очень исхудавшего человека. И видано ли такое, чтобы покойного несли к могиле на днище, а остальной гроб (который к тому же был мал по размеру) приделывали сверху уже на кладбище?</w:t>
      </w:r>
    </w:p>
    <w:p w14:paraId="25C8205C" w14:textId="77777777" w:rsidR="00D46948" w:rsidRPr="00D46948" w:rsidRDefault="00D46948" w:rsidP="00D46948">
      <w:pPr>
        <w:rPr>
          <w:lang w:val="da-DK"/>
        </w:rPr>
      </w:pPr>
      <w:r w:rsidRPr="00D46948">
        <w:rPr>
          <w:lang w:val="ru-RU"/>
        </w:rPr>
        <w:t xml:space="preserve">Доказывая неверность заключения археологов, что в данной могиле похоронен Беринг, К. </w:t>
      </w:r>
      <w:proofErr w:type="spellStart"/>
      <w:r w:rsidRPr="00D46948">
        <w:rPr>
          <w:lang w:val="ru-RU"/>
        </w:rPr>
        <w:t>Шопотов</w:t>
      </w:r>
      <w:proofErr w:type="spellEnd"/>
      <w:r w:rsidRPr="00D46948">
        <w:rPr>
          <w:lang w:val="ru-RU"/>
        </w:rPr>
        <w:t xml:space="preserve"> утверждал, что Беринг должен был быть похоронен в форме капитана-командора (так же как и остальные члены команды в положенной им форме)</w:t>
      </w:r>
      <w:hyperlink r:id="rId23" w:anchor="footnote-046" w:history="1">
        <w:r w:rsidRPr="00D46948">
          <w:rPr>
            <w:rStyle w:val="ac"/>
            <w:lang w:val="ru-RU"/>
          </w:rPr>
          <w:t>19</w:t>
        </w:r>
      </w:hyperlink>
      <w:r w:rsidRPr="00D46948">
        <w:rPr>
          <w:lang w:val="ru-RU"/>
        </w:rPr>
        <w:t>. Конкретно с этим доводом мне, однако, трудно согласиться. По моим многолетним наблюдениям над документами Второй Камчатской экспедиции я никогда не встречала упоминаний формы у офицеров. Форма была у матросов и солдат, а вот в сохранившихся списках имущества умерших офицеров форменная одежда или головные уборы никогда не встречаются, хотя деньги «на мундир» им всем выдавались. Судя по трудам исследователей русского морского мундира, указы о введении мундиров морским офицерам и гренадерам вводились в 1730-е гг. постоянно, но они в первую очередь охватывали штабистов в Петербурге, и даже в центральных областях распространялись медленно. А различие морских офицерских чинов с помощью разного фасона галунов было введено только начиная с реформы морского мундира в 1745 г.</w:t>
      </w:r>
      <w:hyperlink r:id="rId24" w:anchor="footnote-045" w:history="1">
        <w:r w:rsidRPr="00D46948">
          <w:rPr>
            <w:rStyle w:val="ac"/>
            <w:lang w:val="ru-RU"/>
          </w:rPr>
          <w:t>20</w:t>
        </w:r>
      </w:hyperlink>
      <w:r w:rsidRPr="00D46948">
        <w:rPr>
          <w:lang w:val="ru-RU"/>
        </w:rPr>
        <w:t> Я полагаю, что во времена Второй Камчатской экспедиции распространение морской офицерской формы до Восточной Сибири и Камчатки просто еще не дошло, но этот вопрос, несомненно, требует специального изучения в будущем.</w:t>
      </w:r>
    </w:p>
    <w:p w14:paraId="098E3A6C" w14:textId="77777777" w:rsidR="00D46948" w:rsidRPr="00D46948" w:rsidRDefault="00D46948" w:rsidP="00D46948">
      <w:pPr>
        <w:rPr>
          <w:lang w:val="da-DK"/>
        </w:rPr>
      </w:pPr>
      <w:r w:rsidRPr="00D46948">
        <w:rPr>
          <w:lang w:val="ru-RU"/>
        </w:rPr>
        <w:t xml:space="preserve">Но форма или не форма, а какие-то кафтаны или камзолы на похороненных членах команды, и в первую очередь на самом капитане-командоре, должны были быть? К великому удивлению, ни одна из могил некрополя не содержит инвентаря: пуговиц, пряжек, остатков ремней и т.п. Даже нательных крестов всего два на шесть погребений. Похоже, что все эти люди, в том числе и предполагаемый Беринг, были похоронены без одежды. Встает вопрос: мог ли капитан-командор быть похоронен </w:t>
      </w:r>
      <w:r w:rsidRPr="00D46948">
        <w:rPr>
          <w:lang w:val="ru-RU"/>
        </w:rPr>
        <w:lastRenderedPageBreak/>
        <w:t>без одежды? Можно, конечно, предположить, что покойных заворачивали в саваны. Но мне это кажется очень маловероятным: саваны можно было сделать только из парусины, а при таком количестве умерших (31 человек за плавание и зимовку) судно просто осталось бы в итоге без парусов; да к тому же во время зимовки паруса были нужнее живым, чем мертвым — их использовали для сооружения навесов над землянками.</w:t>
      </w:r>
    </w:p>
    <w:p w14:paraId="30640246" w14:textId="77777777" w:rsidR="00D46948" w:rsidRPr="00D46948" w:rsidRDefault="00D46948" w:rsidP="00D46948">
      <w:pPr>
        <w:rPr>
          <w:lang w:val="da-DK"/>
        </w:rPr>
      </w:pPr>
      <w:r w:rsidRPr="00D46948">
        <w:rPr>
          <w:lang w:val="ru-RU"/>
        </w:rPr>
        <w:t>Единственный сохранившийся судовой журнал, в котором кратко описываются события зимовки, — журнал, ведшийся мастером Софроном Хитрово, — к сожалению, ничего не говорит о похоронах Беринга. Зато там есть ценные сведения, отсутствующие в других источниках: «9 дня ноября 741 году: повезли на берег капитана-</w:t>
      </w:r>
      <w:proofErr w:type="spellStart"/>
      <w:r w:rsidRPr="00D46948">
        <w:rPr>
          <w:lang w:val="ru-RU"/>
        </w:rPr>
        <w:t>камандора</w:t>
      </w:r>
      <w:proofErr w:type="spellEnd"/>
      <w:r w:rsidRPr="00D46948">
        <w:rPr>
          <w:lang w:val="ru-RU"/>
        </w:rPr>
        <w:t xml:space="preserve"> Беринга»</w:t>
      </w:r>
      <w:hyperlink r:id="rId25" w:anchor="footnote-044" w:history="1">
        <w:r w:rsidRPr="00D46948">
          <w:rPr>
            <w:rStyle w:val="ac"/>
            <w:lang w:val="ru-RU"/>
          </w:rPr>
          <w:t>21</w:t>
        </w:r>
      </w:hyperlink>
      <w:r w:rsidRPr="00D46948">
        <w:rPr>
          <w:lang w:val="ru-RU"/>
        </w:rPr>
        <w:t xml:space="preserve"> и «8 дня декабря 741 году пополуночи часу в 5 преставился капитан-командор Беринг. Команду </w:t>
      </w:r>
      <w:proofErr w:type="spellStart"/>
      <w:r w:rsidRPr="00D46948">
        <w:rPr>
          <w:lang w:val="ru-RU"/>
        </w:rPr>
        <w:t>принел</w:t>
      </w:r>
      <w:proofErr w:type="spellEnd"/>
      <w:r w:rsidRPr="00D46948">
        <w:rPr>
          <w:lang w:val="ru-RU"/>
        </w:rPr>
        <w:t xml:space="preserve"> лейтенант Ваксель»</w:t>
      </w:r>
      <w:hyperlink r:id="rId26" w:anchor="footnote-043" w:history="1">
        <w:r w:rsidRPr="00D46948">
          <w:rPr>
            <w:rStyle w:val="ac"/>
            <w:lang w:val="ru-RU"/>
          </w:rPr>
          <w:t>22</w:t>
        </w:r>
      </w:hyperlink>
      <w:r w:rsidRPr="00D46948">
        <w:rPr>
          <w:lang w:val="ru-RU"/>
        </w:rPr>
        <w:t xml:space="preserve">. Яркие воспоминания об условиях, в которых умирал на острове капитан-командор, сохранились в записках и </w:t>
      </w:r>
      <w:proofErr w:type="spellStart"/>
      <w:r w:rsidRPr="00D46948">
        <w:rPr>
          <w:lang w:val="ru-RU"/>
        </w:rPr>
        <w:t>Вакселя</w:t>
      </w:r>
      <w:proofErr w:type="spellEnd"/>
      <w:r w:rsidRPr="00D46948">
        <w:rPr>
          <w:lang w:val="ru-RU"/>
        </w:rPr>
        <w:t xml:space="preserve">, и </w:t>
      </w:r>
      <w:proofErr w:type="spellStart"/>
      <w:r w:rsidRPr="00D46948">
        <w:rPr>
          <w:lang w:val="ru-RU"/>
        </w:rPr>
        <w:t>Стеллера</w:t>
      </w:r>
      <w:proofErr w:type="spellEnd"/>
      <w:r w:rsidRPr="00D46948">
        <w:rPr>
          <w:lang w:val="ru-RU"/>
        </w:rPr>
        <w:t>.</w:t>
      </w:r>
    </w:p>
    <w:p w14:paraId="07B80463" w14:textId="77777777" w:rsidR="00D46948" w:rsidRPr="00D46948" w:rsidRDefault="00D46948" w:rsidP="00D46948">
      <w:pPr>
        <w:rPr>
          <w:lang w:val="da-DK"/>
        </w:rPr>
      </w:pPr>
      <w:r w:rsidRPr="00D46948">
        <w:rPr>
          <w:lang w:val="ru-RU"/>
        </w:rPr>
        <w:t>Обратимся теперь к подробному антропологическому описанию скелета из погребения № 6, которое не специалисту понять зачастую нелегко</w:t>
      </w:r>
      <w:hyperlink r:id="rId27" w:anchor="footnote-042" w:history="1">
        <w:r w:rsidRPr="00D46948">
          <w:rPr>
            <w:rStyle w:val="ac"/>
            <w:lang w:val="ru-RU"/>
          </w:rPr>
          <w:t>23</w:t>
        </w:r>
      </w:hyperlink>
      <w:r w:rsidRPr="00D46948">
        <w:rPr>
          <w:lang w:val="ru-RU"/>
        </w:rPr>
        <w:t>. Возраст покойного определен в диапазоне 53,5–63,5 года, что соответствует возрасту В. Беринга — 60 лет. По поводу антропологической принадлежности черепа датские археологи в статье, написанной сразу после раскопок, пишут, что, по словам В. Звягина, он принадлежит к балтийскому типу, что тоже подходит Берингу</w:t>
      </w:r>
      <w:hyperlink r:id="rId28" w:anchor="footnote-041" w:history="1">
        <w:r w:rsidRPr="00D46948">
          <w:rPr>
            <w:rStyle w:val="ac"/>
            <w:lang w:val="ru-RU"/>
          </w:rPr>
          <w:t>24</w:t>
        </w:r>
      </w:hyperlink>
      <w:r w:rsidRPr="00D46948">
        <w:rPr>
          <w:lang w:val="ru-RU"/>
        </w:rPr>
        <w:t xml:space="preserve">. Однако сам Звягин во всех его работах указывает, что череп из погребения № 6 — не североевропейского, а среднеевропейского типа, распространенного на всей Североевропейской равнине от Атлантики до Волги. Не более естественным было бы, если череп датчанина принадлежал к североевропейскому типу? Изумление вызывает «прекрасное состояние </w:t>
      </w:r>
      <w:proofErr w:type="spellStart"/>
      <w:r w:rsidRPr="00D46948">
        <w:rPr>
          <w:lang w:val="ru-RU"/>
        </w:rPr>
        <w:t>зубо</w:t>
      </w:r>
      <w:proofErr w:type="spellEnd"/>
      <w:r w:rsidRPr="00D46948">
        <w:rPr>
          <w:lang w:val="ru-RU"/>
        </w:rPr>
        <w:t>-челюстного аппарата», его у Беринга после шести месяцев плавания и болезни быть никак не могло (о зубах см. более подробно ниже). Еще большее удивление вызывает следующая характеристика: он «не мог не выделяться среди окружающих своей физической силой. Вне всякого сомнения, для него с юности была естественна работа, связанная с поднятием тяжестей… Аналогичные характеристики наблюдаются у спортсменов, занимающихся тяжелой атлетикой». Помилуйте, да Витус Беринг был офицером, а не матросом, он никогда не работал физически, а спортом ради здоровья европейцы начали заниматься только с конца XIX в. По документам Второй Камчатской экспедиции прекрасно видно, что с головой загруженный бесконечной бюрократической перепиской Беринг был обречен все девять лет в Сибири днями и ночами сидеть за столом в канцелярской избе. Известно, что в Охотске он иногда (!) выходил из избы, чтобы посмотреть, как идет строительство судов. Откуда же тут богатырская силушка?</w:t>
      </w:r>
    </w:p>
    <w:p w14:paraId="398CEBFC" w14:textId="77777777" w:rsidR="00D46948" w:rsidRPr="00D46948" w:rsidRDefault="00D46948" w:rsidP="00D46948">
      <w:pPr>
        <w:rPr>
          <w:lang w:val="da-DK"/>
        </w:rPr>
      </w:pPr>
      <w:r w:rsidRPr="00D46948">
        <w:rPr>
          <w:lang w:val="ru-RU"/>
        </w:rPr>
        <w:lastRenderedPageBreak/>
        <w:t>По моему мнению, из антропологических характеристик скелета из погребения № 6 только возраст покойного уверенно соответствует Витусу Берингу, все остальные характеристики скорее противоречат тому, что это он.</w:t>
      </w:r>
    </w:p>
    <w:p w14:paraId="6E45E7DA" w14:textId="77777777" w:rsidR="00D46948" w:rsidRPr="00D46948" w:rsidRDefault="00D46948" w:rsidP="00D46948">
      <w:pPr>
        <w:rPr>
          <w:lang w:val="ru-RU"/>
        </w:rPr>
      </w:pPr>
      <w:r w:rsidRPr="00D46948">
        <w:rPr>
          <w:lang w:val="ru-RU"/>
        </w:rPr>
        <w:t xml:space="preserve">х </w:t>
      </w:r>
      <w:proofErr w:type="spellStart"/>
      <w:r w:rsidRPr="00D46948">
        <w:rPr>
          <w:lang w:val="ru-RU"/>
        </w:rPr>
        <w:t>х</w:t>
      </w:r>
      <w:proofErr w:type="spellEnd"/>
      <w:r w:rsidRPr="00D46948">
        <w:rPr>
          <w:lang w:val="ru-RU"/>
        </w:rPr>
        <w:t xml:space="preserve"> </w:t>
      </w:r>
      <w:proofErr w:type="spellStart"/>
      <w:r w:rsidRPr="00D46948">
        <w:rPr>
          <w:lang w:val="ru-RU"/>
        </w:rPr>
        <w:t>х</w:t>
      </w:r>
      <w:proofErr w:type="spellEnd"/>
    </w:p>
    <w:p w14:paraId="0ADC9713" w14:textId="77777777" w:rsidR="00D46948" w:rsidRPr="00D46948" w:rsidRDefault="00D46948" w:rsidP="00D46948">
      <w:pPr>
        <w:rPr>
          <w:lang w:val="ru-RU"/>
        </w:rPr>
      </w:pPr>
      <w:r w:rsidRPr="00D46948">
        <w:rPr>
          <w:lang w:val="ru-RU"/>
        </w:rPr>
        <w:t xml:space="preserve">Помимо самого Витуса Беринга, археологи идентифицировали и остальных пятерых погребенных в некрополе Командорского лагеря. За отправную точку ими была взята цитата из </w:t>
      </w:r>
      <w:proofErr w:type="spellStart"/>
      <w:r w:rsidRPr="00D46948">
        <w:rPr>
          <w:lang w:val="ru-RU"/>
        </w:rPr>
        <w:t>Стеллера</w:t>
      </w:r>
      <w:proofErr w:type="spellEnd"/>
      <w:r w:rsidRPr="00D46948">
        <w:rPr>
          <w:lang w:val="ru-RU"/>
        </w:rPr>
        <w:t>: «Там он [Беринг. — Н.О.-Л.] и лежит между своим адъютантом, комиссаром и гренадерами»</w:t>
      </w:r>
      <w:hyperlink r:id="rId29" w:anchor="footnote-040" w:history="1">
        <w:r w:rsidRPr="00D46948">
          <w:rPr>
            <w:rStyle w:val="ac"/>
            <w:lang w:val="ru-RU"/>
          </w:rPr>
          <w:t>25</w:t>
        </w:r>
      </w:hyperlink>
      <w:r w:rsidRPr="00D46948">
        <w:rPr>
          <w:lang w:val="ru-RU"/>
        </w:rPr>
        <w:t xml:space="preserve">. Адъютант отождествляется легко — это подшкипер Никита </w:t>
      </w:r>
      <w:proofErr w:type="spellStart"/>
      <w:r w:rsidRPr="00D46948">
        <w:rPr>
          <w:lang w:val="ru-RU"/>
        </w:rPr>
        <w:t>Хотяинцов</w:t>
      </w:r>
      <w:proofErr w:type="spellEnd"/>
      <w:r w:rsidRPr="00D46948">
        <w:rPr>
          <w:lang w:val="ru-RU"/>
        </w:rPr>
        <w:t xml:space="preserve"> (ум. 9 декабря). С комиссаром тоже нет проблем — прапорщик Иван Лагунов (ум. 8 января). По поводу первого гренадера тоже нет никаких возражений — гренадер Иван Третьяков (ум. 17 декабря). А вот на роль «второго гренадера» археологи неожиданно избрали Федора Панова (ум. 2 января)</w:t>
      </w:r>
      <w:hyperlink r:id="rId30" w:anchor="footnote-039" w:history="1">
        <w:r w:rsidRPr="00D46948">
          <w:rPr>
            <w:rStyle w:val="ac"/>
            <w:lang w:val="ru-RU"/>
          </w:rPr>
          <w:t>26</w:t>
        </w:r>
      </w:hyperlink>
      <w:r w:rsidRPr="00D46948">
        <w:rPr>
          <w:lang w:val="ru-RU"/>
        </w:rPr>
        <w:t xml:space="preserve">. Но Федор Панов был вовсе не гренадером, а морским солдатом. В то же время известно еще имя гренадера Ивана </w:t>
      </w:r>
      <w:proofErr w:type="spellStart"/>
      <w:r w:rsidRPr="00D46948">
        <w:rPr>
          <w:lang w:val="ru-RU"/>
        </w:rPr>
        <w:t>Небаронова</w:t>
      </w:r>
      <w:proofErr w:type="spellEnd"/>
      <w:r w:rsidRPr="00D46948">
        <w:rPr>
          <w:lang w:val="ru-RU"/>
        </w:rPr>
        <w:t xml:space="preserve"> (ум. 5 ноября, скорее всего похоронен на острове). Почему не он?</w:t>
      </w:r>
    </w:p>
    <w:p w14:paraId="4B9C7790" w14:textId="77777777" w:rsidR="00D46948" w:rsidRPr="00D46948" w:rsidRDefault="00D46948" w:rsidP="00D46948">
      <w:pPr>
        <w:rPr>
          <w:lang w:val="da-DK"/>
        </w:rPr>
      </w:pPr>
      <w:r w:rsidRPr="00D46948">
        <w:rPr>
          <w:lang w:val="ru-RU"/>
        </w:rPr>
        <w:t xml:space="preserve">К тому же у археологов возникла еще одна серьезная проблема: </w:t>
      </w:r>
      <w:proofErr w:type="spellStart"/>
      <w:r w:rsidRPr="00D46948">
        <w:rPr>
          <w:lang w:val="ru-RU"/>
        </w:rPr>
        <w:t>Стеллер</w:t>
      </w:r>
      <w:proofErr w:type="spellEnd"/>
      <w:r w:rsidRPr="00D46948">
        <w:rPr>
          <w:lang w:val="ru-RU"/>
        </w:rPr>
        <w:t xml:space="preserve"> называет пять похороненных, а в некрополе было найдено шесть могил. На роль шестого погребенного археологами по не совсем понятной причине был избран штурман Андреас </w:t>
      </w:r>
      <w:proofErr w:type="spellStart"/>
      <w:r w:rsidRPr="00D46948">
        <w:rPr>
          <w:lang w:val="ru-RU"/>
        </w:rPr>
        <w:t>Эйзельберг</w:t>
      </w:r>
      <w:proofErr w:type="spellEnd"/>
      <w:r w:rsidRPr="00D46948">
        <w:rPr>
          <w:lang w:val="ru-RU"/>
        </w:rPr>
        <w:t xml:space="preserve"> (или </w:t>
      </w:r>
      <w:proofErr w:type="spellStart"/>
      <w:r w:rsidRPr="00D46948">
        <w:rPr>
          <w:lang w:val="ru-RU"/>
        </w:rPr>
        <w:t>Хессельберг</w:t>
      </w:r>
      <w:proofErr w:type="spellEnd"/>
      <w:r w:rsidRPr="00D46948">
        <w:rPr>
          <w:lang w:val="ru-RU"/>
        </w:rPr>
        <w:t>, ум. 22 ноября)</w:t>
      </w:r>
      <w:hyperlink r:id="rId31" w:anchor="footnote-038" w:history="1">
        <w:r w:rsidRPr="00D46948">
          <w:rPr>
            <w:rStyle w:val="ac"/>
            <w:lang w:val="ru-RU"/>
          </w:rPr>
          <w:t>27</w:t>
        </w:r>
      </w:hyperlink>
      <w:r w:rsidRPr="00D46948">
        <w:rPr>
          <w:lang w:val="ru-RU"/>
        </w:rPr>
        <w:t xml:space="preserve">. По антропологическим данным возраст похороненного в этой яме составляет приблизительно 65 лет. И действительно, редкий случай — по письменным источникам нам известен возраст </w:t>
      </w:r>
      <w:proofErr w:type="spellStart"/>
      <w:r w:rsidRPr="00D46948">
        <w:rPr>
          <w:lang w:val="ru-RU"/>
        </w:rPr>
        <w:t>Эйзельберга</w:t>
      </w:r>
      <w:proofErr w:type="spellEnd"/>
      <w:r w:rsidRPr="00D46948">
        <w:rPr>
          <w:lang w:val="ru-RU"/>
        </w:rPr>
        <w:t>: 70 лет</w:t>
      </w:r>
      <w:hyperlink r:id="rId32" w:anchor="footnote-037" w:history="1">
        <w:r w:rsidRPr="00D46948">
          <w:rPr>
            <w:rStyle w:val="ac"/>
            <w:lang w:val="ru-RU"/>
          </w:rPr>
          <w:t>28</w:t>
        </w:r>
      </w:hyperlink>
      <w:r w:rsidRPr="00D46948">
        <w:rPr>
          <w:lang w:val="ru-RU"/>
        </w:rPr>
        <w:t xml:space="preserve">. Но мы не знаем возраста подавляющего большинства членов команды. Вполне вероятно, что среди них были и другие люди около 65 лет. В этой же могиле был найден простой оловянный четырехконечный крест-тельник очень плохой сохранности. С этим крестом в работах археологов происходили удивительные метаморфозы. В статье Петерсена и </w:t>
      </w:r>
      <w:proofErr w:type="spellStart"/>
      <w:r w:rsidRPr="00D46948">
        <w:rPr>
          <w:lang w:val="ru-RU"/>
        </w:rPr>
        <w:t>Шёрринга</w:t>
      </w:r>
      <w:proofErr w:type="spellEnd"/>
      <w:r w:rsidRPr="00D46948">
        <w:rPr>
          <w:lang w:val="ru-RU"/>
        </w:rPr>
        <w:t>, написанной непосредственно после окончания экспедиции и вышедшей уже в декабре 1991 г., авторы пишут, что это крест «сибирского типа», и для сравнения приводят прорисовку аналогичного, но лучшей сохранности, крестика из раскопок 1979–1981 гг., найденного в одной из землянок Командорского лагеря</w:t>
      </w:r>
      <w:hyperlink r:id="rId33" w:anchor="footnote-036" w:history="1">
        <w:r w:rsidRPr="00D46948">
          <w:rPr>
            <w:rStyle w:val="ac"/>
            <w:lang w:val="ru-RU"/>
          </w:rPr>
          <w:t>29</w:t>
        </w:r>
      </w:hyperlink>
      <w:r w:rsidRPr="00D46948">
        <w:rPr>
          <w:lang w:val="ru-RU"/>
        </w:rPr>
        <w:t xml:space="preserve">. Я не знаю насчет «сибирского», но это, судя по иллюстрации, во всяком случае совершенно обыкновенный православный крест-тельник; точно такой же можно купить и в наши дни в любой церковной лавке. Определение крестика из этого захоронения как «сибирского» и иллюстрацию аналогичного тельника в качестве доказательства датские археологи могли получить только от русских археологов, поскольку сами они в православных крестах не разбираются. Их почему-то не удивило, каким образом </w:t>
      </w:r>
      <w:proofErr w:type="spellStart"/>
      <w:r w:rsidRPr="00D46948">
        <w:rPr>
          <w:lang w:val="ru-RU"/>
        </w:rPr>
        <w:t>Эйзельберг</w:t>
      </w:r>
      <w:proofErr w:type="spellEnd"/>
      <w:r w:rsidRPr="00D46948">
        <w:rPr>
          <w:lang w:val="ru-RU"/>
        </w:rPr>
        <w:t xml:space="preserve"> (мы не знаем, был </w:t>
      </w:r>
      <w:r w:rsidRPr="00D46948">
        <w:rPr>
          <w:lang w:val="ru-RU"/>
        </w:rPr>
        <w:lastRenderedPageBreak/>
        <w:t xml:space="preserve">он католиком или протестантом) мог быть похоронен с православным крестом. Но русские ученые, вероятно, уже после окончания раскопок и при написании ими книг, заметили это несоответствие. Но раз археологи уже приписали могилу </w:t>
      </w:r>
      <w:proofErr w:type="spellStart"/>
      <w:r w:rsidRPr="00D46948">
        <w:rPr>
          <w:lang w:val="ru-RU"/>
        </w:rPr>
        <w:t>Эйзельбергу</w:t>
      </w:r>
      <w:proofErr w:type="spellEnd"/>
      <w:r w:rsidRPr="00D46948">
        <w:rPr>
          <w:lang w:val="ru-RU"/>
        </w:rPr>
        <w:t>, то и крест они были вынуждены теперь охарактеризовать как «нательный крест западноевропейского типа»</w:t>
      </w:r>
      <w:hyperlink r:id="rId34" w:anchor="footnote-035" w:history="1">
        <w:r w:rsidRPr="00D46948">
          <w:rPr>
            <w:rStyle w:val="ac"/>
            <w:lang w:val="ru-RU"/>
          </w:rPr>
          <w:t>30</w:t>
        </w:r>
      </w:hyperlink>
      <w:r w:rsidRPr="00D46948">
        <w:rPr>
          <w:lang w:val="ru-RU"/>
        </w:rPr>
        <w:t xml:space="preserve">. Однако одного взгляда на опубликованную ими же иллюстрацию достаточно, чтобы увидеть, что это совершенно обычный православный нательный крест простой формы, в нем нет ничего специфически западноевропейского. Интересно, что в статье датского участника раскопок О. </w:t>
      </w:r>
      <w:proofErr w:type="spellStart"/>
      <w:r w:rsidRPr="00D46948">
        <w:rPr>
          <w:lang w:val="ru-RU"/>
        </w:rPr>
        <w:t>Мадсена</w:t>
      </w:r>
      <w:proofErr w:type="spellEnd"/>
      <w:r w:rsidRPr="00D46948">
        <w:rPr>
          <w:lang w:val="ru-RU"/>
        </w:rPr>
        <w:t>, вышедшей уже в 2007 г., он тоже называет крест «западноевропейским»</w:t>
      </w:r>
      <w:hyperlink r:id="rId35" w:anchor="footnote-034" w:history="1">
        <w:r w:rsidRPr="00D46948">
          <w:rPr>
            <w:rStyle w:val="ac"/>
            <w:lang w:val="ru-RU"/>
          </w:rPr>
          <w:t>31</w:t>
        </w:r>
      </w:hyperlink>
      <w:r w:rsidRPr="00D46948">
        <w:rPr>
          <w:lang w:val="ru-RU"/>
        </w:rPr>
        <w:t xml:space="preserve">, тем самым отказываясь от первоначального определения креста его датскими коллегами как «сибирского» и принимая более позднюю точку зрения русских археологов (с которой он познакомился, вероятнее всего, через англоязычную литературу). Удивительно, как же датские археологи не признали этот крест «своим» еще во время раскопок на острове, а стали называть его «западноевропейским» только после атрибутирования </w:t>
      </w:r>
      <w:proofErr w:type="gramStart"/>
      <w:r w:rsidRPr="00D46948">
        <w:rPr>
          <w:lang w:val="ru-RU"/>
        </w:rPr>
        <w:t>русскими археологами</w:t>
      </w:r>
      <w:proofErr w:type="gramEnd"/>
      <w:r w:rsidRPr="00D46948">
        <w:rPr>
          <w:lang w:val="ru-RU"/>
        </w:rPr>
        <w:t xml:space="preserve"> похороненного как </w:t>
      </w:r>
      <w:proofErr w:type="spellStart"/>
      <w:r w:rsidRPr="00D46948">
        <w:rPr>
          <w:lang w:val="ru-RU"/>
        </w:rPr>
        <w:t>Эйзельберга</w:t>
      </w:r>
      <w:proofErr w:type="spellEnd"/>
      <w:r w:rsidRPr="00D46948">
        <w:rPr>
          <w:lang w:val="ru-RU"/>
        </w:rPr>
        <w:t>?</w:t>
      </w:r>
    </w:p>
    <w:p w14:paraId="4CA3A9FA" w14:textId="77777777" w:rsidR="00D46948" w:rsidRPr="00D46948" w:rsidRDefault="00D46948" w:rsidP="00D46948">
      <w:pPr>
        <w:rPr>
          <w:lang w:val="da-DK"/>
        </w:rPr>
      </w:pPr>
      <w:r w:rsidRPr="00D46948">
        <w:rPr>
          <w:lang w:val="ru-RU"/>
        </w:rPr>
        <w:t xml:space="preserve">И почему же </w:t>
      </w:r>
      <w:proofErr w:type="spellStart"/>
      <w:r w:rsidRPr="00D46948">
        <w:rPr>
          <w:lang w:val="ru-RU"/>
        </w:rPr>
        <w:t>Стеллер</w:t>
      </w:r>
      <w:proofErr w:type="spellEnd"/>
      <w:r w:rsidRPr="00D46948">
        <w:rPr>
          <w:lang w:val="ru-RU"/>
        </w:rPr>
        <w:t xml:space="preserve"> называет пять погребенных и не упоминает штурмана Андреаса </w:t>
      </w:r>
      <w:proofErr w:type="spellStart"/>
      <w:r w:rsidRPr="00D46948">
        <w:rPr>
          <w:lang w:val="ru-RU"/>
        </w:rPr>
        <w:t>Эйзельберга</w:t>
      </w:r>
      <w:proofErr w:type="spellEnd"/>
      <w:r w:rsidRPr="00D46948">
        <w:rPr>
          <w:lang w:val="ru-RU"/>
        </w:rPr>
        <w:t>? Археологи предлагают следующее объяснение: «То, что его [</w:t>
      </w:r>
      <w:proofErr w:type="spellStart"/>
      <w:r w:rsidRPr="00D46948">
        <w:rPr>
          <w:lang w:val="ru-RU"/>
        </w:rPr>
        <w:t>Эйзельберга</w:t>
      </w:r>
      <w:proofErr w:type="spellEnd"/>
      <w:r w:rsidRPr="00D46948">
        <w:rPr>
          <w:lang w:val="ru-RU"/>
        </w:rPr>
        <w:t xml:space="preserve">. — Н.О.-Л.] имя пропущено в перечне </w:t>
      </w:r>
      <w:proofErr w:type="spellStart"/>
      <w:r w:rsidRPr="00D46948">
        <w:rPr>
          <w:lang w:val="ru-RU"/>
        </w:rPr>
        <w:t>Стеллера</w:t>
      </w:r>
      <w:proofErr w:type="spellEnd"/>
      <w:r w:rsidRPr="00D46948">
        <w:rPr>
          <w:lang w:val="ru-RU"/>
        </w:rPr>
        <w:t xml:space="preserve">, может объясняться весьма просто: все лица, упомянутые в нем, умерли и были похоронены после Беринга, А. </w:t>
      </w:r>
      <w:proofErr w:type="spellStart"/>
      <w:r w:rsidRPr="00D46948">
        <w:rPr>
          <w:lang w:val="ru-RU"/>
        </w:rPr>
        <w:t>Хессельберг</w:t>
      </w:r>
      <w:proofErr w:type="spellEnd"/>
      <w:r w:rsidRPr="00D46948">
        <w:rPr>
          <w:lang w:val="ru-RU"/>
        </w:rPr>
        <w:t xml:space="preserve"> же был первым умершим во время зимовки»</w:t>
      </w:r>
      <w:hyperlink r:id="rId36" w:anchor="footnote-033" w:history="1">
        <w:r w:rsidRPr="00D46948">
          <w:rPr>
            <w:rStyle w:val="ac"/>
            <w:lang w:val="ru-RU"/>
          </w:rPr>
          <w:t>32</w:t>
        </w:r>
      </w:hyperlink>
      <w:r w:rsidRPr="00D46948">
        <w:rPr>
          <w:lang w:val="ru-RU"/>
        </w:rPr>
        <w:t xml:space="preserve">. Честно говоря, я не могу понять, каким образом то, что </w:t>
      </w:r>
      <w:proofErr w:type="spellStart"/>
      <w:r w:rsidRPr="00D46948">
        <w:rPr>
          <w:lang w:val="ru-RU"/>
        </w:rPr>
        <w:t>Эйзельберг</w:t>
      </w:r>
      <w:proofErr w:type="spellEnd"/>
      <w:r w:rsidRPr="00D46948">
        <w:rPr>
          <w:lang w:val="ru-RU"/>
        </w:rPr>
        <w:t xml:space="preserve"> был первым умершим (что, кстати, не соответствует действительности), может быть причиной того, что </w:t>
      </w:r>
      <w:proofErr w:type="spellStart"/>
      <w:r w:rsidRPr="00D46948">
        <w:rPr>
          <w:lang w:val="ru-RU"/>
        </w:rPr>
        <w:t>Стеллер</w:t>
      </w:r>
      <w:proofErr w:type="spellEnd"/>
      <w:r w:rsidRPr="00D46948">
        <w:rPr>
          <w:lang w:val="ru-RU"/>
        </w:rPr>
        <w:t xml:space="preserve"> о нем не говорит? Записки были написаны </w:t>
      </w:r>
      <w:proofErr w:type="spellStart"/>
      <w:r w:rsidRPr="00D46948">
        <w:rPr>
          <w:lang w:val="ru-RU"/>
        </w:rPr>
        <w:t>Стеллером</w:t>
      </w:r>
      <w:proofErr w:type="spellEnd"/>
      <w:r w:rsidRPr="00D46948">
        <w:rPr>
          <w:lang w:val="ru-RU"/>
        </w:rPr>
        <w:t xml:space="preserve"> спустя несколько лет после описываемых в них событий, и в то время никакой роли не играло, кто умер на несколько дней раньше, а кто позже. Мы также знаем, что между </w:t>
      </w:r>
      <w:proofErr w:type="spellStart"/>
      <w:r w:rsidRPr="00D46948">
        <w:rPr>
          <w:lang w:val="ru-RU"/>
        </w:rPr>
        <w:t>Эйзельбергом</w:t>
      </w:r>
      <w:proofErr w:type="spellEnd"/>
      <w:r w:rsidRPr="00D46948">
        <w:rPr>
          <w:lang w:val="ru-RU"/>
        </w:rPr>
        <w:t xml:space="preserve"> и Берингом умерло еще два человека (денщик Семен Артемьев и конопатчик Алексей Клементьев — см. ниже). Где тогда они? Каким образом тогда вообще оправдывается присутствие </w:t>
      </w:r>
      <w:proofErr w:type="spellStart"/>
      <w:r w:rsidRPr="00D46948">
        <w:rPr>
          <w:lang w:val="ru-RU"/>
        </w:rPr>
        <w:t>Эйзельберга</w:t>
      </w:r>
      <w:proofErr w:type="spellEnd"/>
      <w:r w:rsidRPr="00D46948">
        <w:rPr>
          <w:lang w:val="ru-RU"/>
        </w:rPr>
        <w:t xml:space="preserve"> в конструкции археологов?</w:t>
      </w:r>
    </w:p>
    <w:p w14:paraId="3DBCAD6B" w14:textId="77777777" w:rsidR="00D46948" w:rsidRPr="00D46948" w:rsidRDefault="00D46948" w:rsidP="00D46948">
      <w:pPr>
        <w:rPr>
          <w:lang w:val="da-DK"/>
        </w:rPr>
      </w:pPr>
      <w:r w:rsidRPr="00D46948">
        <w:rPr>
          <w:lang w:val="ru-RU"/>
        </w:rPr>
        <w:t xml:space="preserve">По моему мнению, фраза </w:t>
      </w:r>
      <w:proofErr w:type="spellStart"/>
      <w:r w:rsidRPr="00D46948">
        <w:rPr>
          <w:lang w:val="ru-RU"/>
        </w:rPr>
        <w:t>Стеллера</w:t>
      </w:r>
      <w:proofErr w:type="spellEnd"/>
      <w:r w:rsidRPr="00D46948">
        <w:rPr>
          <w:lang w:val="ru-RU"/>
        </w:rPr>
        <w:t xml:space="preserve">: «Там он и лежит между своим адъютантом, комиссаром и двумя гренадерами» допускает два возможных толкования. Можно понимать ее как прямое конкретное указание на ближайших «соседей» Беринга на кладбище — именно эту трактовку выбрали археологи. Я же предлагаю читать высказывание натуралиста-адъюнкта как грустное общее рассуждение на тему, что могила сравняет всех, и первых, и последних. Решить, какое прочтение соответствует истине, трудно. Тем не менее я нахожу подтверждение своей трактовке в приводимом ниже хронологическом списке умерших. Здесь хорошо видно, что </w:t>
      </w:r>
      <w:proofErr w:type="spellStart"/>
      <w:r w:rsidRPr="00D46948">
        <w:rPr>
          <w:lang w:val="ru-RU"/>
        </w:rPr>
        <w:t>Стеллер</w:t>
      </w:r>
      <w:proofErr w:type="spellEnd"/>
      <w:r w:rsidRPr="00D46948">
        <w:rPr>
          <w:lang w:val="ru-RU"/>
        </w:rPr>
        <w:t xml:space="preserve"> называет </w:t>
      </w:r>
      <w:r w:rsidRPr="00D46948">
        <w:rPr>
          <w:lang w:val="ru-RU"/>
        </w:rPr>
        <w:lastRenderedPageBreak/>
        <w:t xml:space="preserve">погребенных не в хронологическом порядке. Если бы </w:t>
      </w:r>
      <w:proofErr w:type="spellStart"/>
      <w:r w:rsidRPr="00D46948">
        <w:rPr>
          <w:lang w:val="ru-RU"/>
        </w:rPr>
        <w:t>Стеллер</w:t>
      </w:r>
      <w:proofErr w:type="spellEnd"/>
      <w:r w:rsidRPr="00D46948">
        <w:rPr>
          <w:lang w:val="ru-RU"/>
        </w:rPr>
        <w:t xml:space="preserve"> говорил о прямых «соседях» Беринга на кладбище, то они должны были бы умереть один за одним. Но где в таком случае похоронены денщик Семен Артемьев (ум. 22 ноября), конопатчик Алексей Клементьев (ум. 4 декабря) и канонир Прокопий Ефимцов (ум. 27 декабря)? Ведь если следовать собственной логике археологов и их истолкованию слов </w:t>
      </w:r>
      <w:proofErr w:type="spellStart"/>
      <w:r w:rsidRPr="00D46948">
        <w:rPr>
          <w:lang w:val="ru-RU"/>
        </w:rPr>
        <w:t>Стеллера</w:t>
      </w:r>
      <w:proofErr w:type="spellEnd"/>
      <w:r w:rsidRPr="00D46948">
        <w:rPr>
          <w:lang w:val="ru-RU"/>
        </w:rPr>
        <w:t>, то именно эти люди должны были бы лежать бок о бок с Берингом, а не те, кого называют археологи.</w:t>
      </w:r>
    </w:p>
    <w:p w14:paraId="0A55B44C" w14:textId="77777777" w:rsidR="00D46948" w:rsidRPr="00D46948" w:rsidRDefault="00D46948" w:rsidP="00D46948">
      <w:pPr>
        <w:rPr>
          <w:lang w:val="ru-RU"/>
        </w:rPr>
      </w:pPr>
      <w:r w:rsidRPr="00D46948">
        <w:rPr>
          <w:lang w:val="ru-RU"/>
        </w:rPr>
        <w:t xml:space="preserve">х </w:t>
      </w:r>
      <w:proofErr w:type="spellStart"/>
      <w:r w:rsidRPr="00D46948">
        <w:rPr>
          <w:lang w:val="ru-RU"/>
        </w:rPr>
        <w:t>х</w:t>
      </w:r>
      <w:proofErr w:type="spellEnd"/>
      <w:r w:rsidRPr="00D46948">
        <w:rPr>
          <w:lang w:val="ru-RU"/>
        </w:rPr>
        <w:t xml:space="preserve"> </w:t>
      </w:r>
      <w:proofErr w:type="spellStart"/>
      <w:r w:rsidRPr="00D46948">
        <w:rPr>
          <w:lang w:val="ru-RU"/>
        </w:rPr>
        <w:t>х</w:t>
      </w:r>
      <w:proofErr w:type="spellEnd"/>
    </w:p>
    <w:p w14:paraId="14F27398" w14:textId="77777777" w:rsidR="00D46948" w:rsidRPr="00D46948" w:rsidRDefault="00D46948" w:rsidP="00D46948">
      <w:pPr>
        <w:rPr>
          <w:lang w:val="ru-RU"/>
        </w:rPr>
      </w:pPr>
      <w:r w:rsidRPr="00D46948">
        <w:rPr>
          <w:lang w:val="ru-RU"/>
        </w:rPr>
        <w:t>Сколько всего человек было похоронено на острове и возможно ли это установить? В нашем распоряжении имеется всего четыре письменных источника, проливающих свет на эти вопросы. Наиболее информативный и систематичный из них — официальный список всех умерших членов команды «Св. Петра» во время компании 1741–1742 гг.</w:t>
      </w:r>
      <w:hyperlink r:id="rId37" w:anchor="footnote-032" w:history="1">
        <w:r w:rsidRPr="00D46948">
          <w:rPr>
            <w:rStyle w:val="ac"/>
            <w:lang w:val="ru-RU"/>
          </w:rPr>
          <w:t>33</w:t>
        </w:r>
      </w:hyperlink>
      <w:r w:rsidRPr="00D46948">
        <w:rPr>
          <w:lang w:val="ru-RU"/>
        </w:rPr>
        <w:t xml:space="preserve"> Список был явно составлен на основе судового журнала во время плавания и каких-то неизвестных нам записей во время зимовки и сохранился как приложение к рапорту </w:t>
      </w:r>
      <w:proofErr w:type="spellStart"/>
      <w:r w:rsidRPr="00D46948">
        <w:rPr>
          <w:lang w:val="ru-RU"/>
        </w:rPr>
        <w:t>Вакселя</w:t>
      </w:r>
      <w:proofErr w:type="spellEnd"/>
      <w:r w:rsidRPr="00D46948">
        <w:rPr>
          <w:lang w:val="ru-RU"/>
        </w:rPr>
        <w:t xml:space="preserve"> Адмиралтейств-коллегии от 15 ноября 1742 г.</w:t>
      </w:r>
      <w:hyperlink r:id="rId38" w:anchor="footnote-031" w:history="1">
        <w:r w:rsidRPr="00D46948">
          <w:rPr>
            <w:rStyle w:val="ac"/>
            <w:lang w:val="ru-RU"/>
          </w:rPr>
          <w:t>34</w:t>
        </w:r>
      </w:hyperlink>
      <w:r w:rsidRPr="00D46948">
        <w:rPr>
          <w:lang w:val="ru-RU"/>
        </w:rPr>
        <w:t> Список включает в себя имена в общей сложности 31 человека, погибшего во время плавания «Св. Петра» и во время зимовки на о. Беринга. Список организован по старшинству чинов и приводит дату смерти, но не сообщает, был ли умерший сброшен в воду или погребен на острове.</w:t>
      </w:r>
    </w:p>
    <w:p w14:paraId="34495999" w14:textId="77777777" w:rsidR="00D46948" w:rsidRPr="00D46948" w:rsidRDefault="00D46948" w:rsidP="00D46948">
      <w:pPr>
        <w:rPr>
          <w:lang w:val="da-DK"/>
        </w:rPr>
      </w:pPr>
      <w:r w:rsidRPr="00D46948">
        <w:rPr>
          <w:lang w:val="ru-RU"/>
        </w:rPr>
        <w:t>Вахтенный журнал «Св. Петра», ведшийся штурманом Харламом Юшиным, подробно говорит обо всех умерших во время плавания, но заканчивается на дате 6 ноября и не приводит никаких сведений о событиях зимовки. Про умерших 4 ноября Осипе Ченцове, Алексее Попове и Иване Давыдове указывается, что их тела «были спущены на воду»</w:t>
      </w:r>
      <w:hyperlink r:id="rId39" w:anchor="footnote-030" w:history="1">
        <w:r w:rsidRPr="00D46948">
          <w:rPr>
            <w:rStyle w:val="ac"/>
            <w:lang w:val="ru-RU"/>
          </w:rPr>
          <w:t>35</w:t>
        </w:r>
      </w:hyperlink>
      <w:r w:rsidRPr="00D46948">
        <w:rPr>
          <w:lang w:val="ru-RU"/>
        </w:rPr>
        <w:t>. Подобные же указания систематично стоят и у имен всех тех, кто умер на борту пакетбота раньше, во время плавания</w:t>
      </w:r>
      <w:hyperlink r:id="rId40" w:anchor="footnote-029" w:history="1">
        <w:r w:rsidRPr="00D46948">
          <w:rPr>
            <w:rStyle w:val="ac"/>
            <w:lang w:val="ru-RU"/>
          </w:rPr>
          <w:t>36</w:t>
        </w:r>
      </w:hyperlink>
      <w:r w:rsidRPr="00D46948">
        <w:rPr>
          <w:lang w:val="ru-RU"/>
        </w:rPr>
        <w:t xml:space="preserve">. Но вот у имени гренадера Ивана </w:t>
      </w:r>
      <w:proofErr w:type="spellStart"/>
      <w:r w:rsidRPr="00D46948">
        <w:rPr>
          <w:lang w:val="ru-RU"/>
        </w:rPr>
        <w:t>Небаронова</w:t>
      </w:r>
      <w:proofErr w:type="spellEnd"/>
      <w:r w:rsidRPr="00D46948">
        <w:rPr>
          <w:lang w:val="ru-RU"/>
        </w:rPr>
        <w:t>, умершего 5 ноября, такой пометы в журнале нет</w:t>
      </w:r>
      <w:hyperlink r:id="rId41" w:anchor="footnote-028" w:history="1">
        <w:r w:rsidRPr="00D46948">
          <w:rPr>
            <w:rStyle w:val="ac"/>
            <w:lang w:val="ru-RU"/>
          </w:rPr>
          <w:t>37</w:t>
        </w:r>
      </w:hyperlink>
      <w:r w:rsidRPr="00D46948">
        <w:rPr>
          <w:lang w:val="ru-RU"/>
        </w:rPr>
        <w:t xml:space="preserve">. Можно предполагать, что </w:t>
      </w:r>
      <w:proofErr w:type="spellStart"/>
      <w:r w:rsidRPr="00D46948">
        <w:rPr>
          <w:lang w:val="ru-RU"/>
        </w:rPr>
        <w:t>Небаронов</w:t>
      </w:r>
      <w:proofErr w:type="spellEnd"/>
      <w:r w:rsidRPr="00D46948">
        <w:rPr>
          <w:lang w:val="ru-RU"/>
        </w:rPr>
        <w:t xml:space="preserve"> оказался первым, похороненным на берегу. Возможно, это подтверждается и словами </w:t>
      </w:r>
      <w:proofErr w:type="spellStart"/>
      <w:r w:rsidRPr="00D46948">
        <w:rPr>
          <w:lang w:val="ru-RU"/>
        </w:rPr>
        <w:t>Стеллера</w:t>
      </w:r>
      <w:proofErr w:type="spellEnd"/>
      <w:r w:rsidRPr="00D46948">
        <w:rPr>
          <w:lang w:val="ru-RU"/>
        </w:rPr>
        <w:t xml:space="preserve"> о «двух гренадерах».</w:t>
      </w:r>
    </w:p>
    <w:p w14:paraId="7CFF1214" w14:textId="77777777" w:rsidR="00D46948" w:rsidRPr="00D46948" w:rsidRDefault="00D46948" w:rsidP="00D46948">
      <w:pPr>
        <w:rPr>
          <w:lang w:val="da-DK"/>
        </w:rPr>
      </w:pPr>
      <w:r w:rsidRPr="00D46948">
        <w:rPr>
          <w:lang w:val="ru-RU"/>
        </w:rPr>
        <w:t>Интересно, что об О. Ченцове упоминается, что его отпели, прежде чем спустить на воду. Несомненно, что отпевали и всех других, хотя ни священника, ни дьякона на «Св. Петре» не было. В таких случаях обряды выполнял старший по званию офицер православного вероисповедания (в данном случае таковым являлся мастер Софрон Хитрово). В этом упоминании отпевания видно и то, что, даже несмотря на суматоху и панику начала ноября, к покойным относились с полным почтением и все обряды, насколько это было возможно, выполнялись.</w:t>
      </w:r>
    </w:p>
    <w:p w14:paraId="60657EC0" w14:textId="77777777" w:rsidR="00D46948" w:rsidRPr="00D46948" w:rsidRDefault="00D46948" w:rsidP="00D46948">
      <w:pPr>
        <w:rPr>
          <w:lang w:val="da-DK"/>
        </w:rPr>
      </w:pPr>
      <w:r w:rsidRPr="00D46948">
        <w:rPr>
          <w:lang w:val="ru-RU"/>
        </w:rPr>
        <w:lastRenderedPageBreak/>
        <w:t>Судовой журнал также сообщает, что высадка больных на берег шла с 6 по 22 ноября, и в это время около 50 членов команды были одержимы цингой</w:t>
      </w:r>
      <w:hyperlink r:id="rId42" w:anchor="footnote-027" w:history="1">
        <w:r w:rsidRPr="00D46948">
          <w:rPr>
            <w:rStyle w:val="ac"/>
            <w:lang w:val="ru-RU"/>
          </w:rPr>
          <w:t>38</w:t>
        </w:r>
      </w:hyperlink>
      <w:r w:rsidRPr="00D46948">
        <w:rPr>
          <w:lang w:val="ru-RU"/>
        </w:rPr>
        <w:t>. Изначально на борту «Св. Петра» было 77 человек, на 6 ноября умерло уже 12 или 13 человек, значит, более или менее здоровых или во всяком случае ходячих оставалось около 15 человек.</w:t>
      </w:r>
    </w:p>
    <w:p w14:paraId="30BC84C3" w14:textId="77777777" w:rsidR="00D46948" w:rsidRPr="00D46948" w:rsidRDefault="00D46948" w:rsidP="00D46948">
      <w:pPr>
        <w:rPr>
          <w:lang w:val="da-DK"/>
        </w:rPr>
      </w:pPr>
      <w:r w:rsidRPr="00D46948">
        <w:rPr>
          <w:lang w:val="ru-RU"/>
        </w:rPr>
        <w:t xml:space="preserve">Об умерших во время экспедиции писали в воспоминаниях также и </w:t>
      </w:r>
      <w:proofErr w:type="spellStart"/>
      <w:r w:rsidRPr="00D46948">
        <w:rPr>
          <w:lang w:val="ru-RU"/>
        </w:rPr>
        <w:t>Стеллер</w:t>
      </w:r>
      <w:proofErr w:type="spellEnd"/>
      <w:r w:rsidRPr="00D46948">
        <w:rPr>
          <w:lang w:val="ru-RU"/>
        </w:rPr>
        <w:t xml:space="preserve">, и </w:t>
      </w:r>
      <w:proofErr w:type="spellStart"/>
      <w:r w:rsidRPr="00D46948">
        <w:rPr>
          <w:lang w:val="ru-RU"/>
        </w:rPr>
        <w:t>Ваксель</w:t>
      </w:r>
      <w:proofErr w:type="spellEnd"/>
      <w:r w:rsidRPr="00D46948">
        <w:rPr>
          <w:lang w:val="ru-RU"/>
        </w:rPr>
        <w:t>, но совершенно несистематично и неполно. Они оба составляли свои записки не по горячим следам, а полагаясь на память</w:t>
      </w:r>
      <w:hyperlink r:id="rId43" w:anchor="footnote-026" w:history="1">
        <w:r w:rsidRPr="00D46948">
          <w:rPr>
            <w:rStyle w:val="ac"/>
            <w:lang w:val="ru-RU"/>
          </w:rPr>
          <w:t>39</w:t>
        </w:r>
      </w:hyperlink>
      <w:r w:rsidRPr="00D46948">
        <w:rPr>
          <w:lang w:val="ru-RU"/>
        </w:rPr>
        <w:t xml:space="preserve">, поэтому у них много несоответствий и, вероятно, ошибок, в первую очередь при описании сумбурных дней начала ноября, когда «Св. Петр» подошел к берегу необитаемого острова, попал в шторм и был разбит, и одновременно с этим шли постепенная высадка экипажа на берег и устройство зимнего лагеря. Так, например, </w:t>
      </w:r>
      <w:proofErr w:type="spellStart"/>
      <w:r w:rsidRPr="00D46948">
        <w:rPr>
          <w:lang w:val="ru-RU"/>
        </w:rPr>
        <w:t>Стеллер</w:t>
      </w:r>
      <w:proofErr w:type="spellEnd"/>
      <w:r w:rsidRPr="00D46948">
        <w:rPr>
          <w:lang w:val="ru-RU"/>
        </w:rPr>
        <w:t xml:space="preserve"> пишет под датой 6 ноября: «Хотя в последние дни мы везли с собой нескольких умерших солдат и трубача, чтобы похоронить их на берегу, их без всяких церемоний сбросили вниз головой в море»</w:t>
      </w:r>
      <w:hyperlink r:id="rId44" w:anchor="footnote-025" w:history="1">
        <w:r w:rsidRPr="00D46948">
          <w:rPr>
            <w:rStyle w:val="ac"/>
            <w:lang w:val="ru-RU"/>
          </w:rPr>
          <w:t>40</w:t>
        </w:r>
      </w:hyperlink>
      <w:r w:rsidRPr="00D46948">
        <w:rPr>
          <w:lang w:val="ru-RU"/>
        </w:rPr>
        <w:t xml:space="preserve">. На самом деле трубач Михаил Торопцов умер только 11 ноября и явно был похоронен на острове. Скорее всего, </w:t>
      </w:r>
      <w:proofErr w:type="spellStart"/>
      <w:r w:rsidRPr="00D46948">
        <w:rPr>
          <w:lang w:val="ru-RU"/>
        </w:rPr>
        <w:t>Стеллер</w:t>
      </w:r>
      <w:proofErr w:type="spellEnd"/>
      <w:r w:rsidRPr="00D46948">
        <w:rPr>
          <w:lang w:val="ru-RU"/>
        </w:rPr>
        <w:t xml:space="preserve"> имел в виду барабанщика Осипа Ченцова, умершего 4 ноября и действительно, судя по судовому журналу, сброшенного в море. Опять же, как мы видим по вахтенному журналу, «церемонии» все-таки соблюдались.</w:t>
      </w:r>
    </w:p>
    <w:p w14:paraId="4B3DEDBA" w14:textId="77777777" w:rsidR="00D46948" w:rsidRPr="00D46948" w:rsidRDefault="00D46948" w:rsidP="00D46948">
      <w:pPr>
        <w:rPr>
          <w:lang w:val="da-DK"/>
        </w:rPr>
      </w:pPr>
      <w:r w:rsidRPr="00D46948">
        <w:rPr>
          <w:lang w:val="ru-RU"/>
        </w:rPr>
        <w:t xml:space="preserve">По сведениям же </w:t>
      </w:r>
      <w:proofErr w:type="spellStart"/>
      <w:r w:rsidRPr="00D46948">
        <w:rPr>
          <w:lang w:val="ru-RU"/>
        </w:rPr>
        <w:t>Вакселя</w:t>
      </w:r>
      <w:proofErr w:type="spellEnd"/>
      <w:r w:rsidRPr="00D46948">
        <w:rPr>
          <w:lang w:val="ru-RU"/>
        </w:rPr>
        <w:t>, пятерых покойных, которые продолжали все это время оставаться на борту «Св. Петра», сбросили в воду только 19 ноября</w:t>
      </w:r>
      <w:hyperlink r:id="rId45" w:anchor="footnote-024" w:history="1">
        <w:r w:rsidRPr="00D46948">
          <w:rPr>
            <w:rStyle w:val="ac"/>
            <w:lang w:val="ru-RU"/>
          </w:rPr>
          <w:t>41</w:t>
        </w:r>
      </w:hyperlink>
      <w:r w:rsidRPr="00D46948">
        <w:rPr>
          <w:lang w:val="ru-RU"/>
        </w:rPr>
        <w:t xml:space="preserve">. Судя по всему, </w:t>
      </w:r>
      <w:proofErr w:type="spellStart"/>
      <w:r w:rsidRPr="00D46948">
        <w:rPr>
          <w:lang w:val="ru-RU"/>
        </w:rPr>
        <w:t>Вакселя</w:t>
      </w:r>
      <w:proofErr w:type="spellEnd"/>
      <w:r w:rsidRPr="00D46948">
        <w:rPr>
          <w:lang w:val="ru-RU"/>
        </w:rPr>
        <w:t xml:space="preserve"> подводит память с датами, когда он описывает, как 8 ноября началась эвакуация больных с судна: «Многие из них умерли, как только попали на свежий воздух, несколько человек скончалось в лодке, так и не ступив на берег, а несколько человек умерло уже на берегу вскоре после высадки»</w:t>
      </w:r>
      <w:hyperlink r:id="rId46" w:anchor="footnote-023" w:history="1">
        <w:r w:rsidRPr="00D46948">
          <w:rPr>
            <w:rStyle w:val="ac"/>
            <w:lang w:val="ru-RU"/>
          </w:rPr>
          <w:t>42</w:t>
        </w:r>
      </w:hyperlink>
      <w:r w:rsidRPr="00D46948">
        <w:rPr>
          <w:lang w:val="ru-RU"/>
        </w:rPr>
        <w:t>. Но эвакуация больных началась 6 ноября (по судовому журналу), а 8 ноября (по списку умерших) умер только один человек, Нильс Янсен. Тем не менее обрисованная им картина смерти людей во время высадки с корабля настолько ярка и впечатляюща, что нет сомнений, что она врезалась в память лейтенанта. Вероятно, он имел в виду всех, умерших 15 ноября (см. список ниже) и похороненных на острове. Их же имена как умерших 15 ноября при перевозе с судна на берег называет и Стеллер</w:t>
      </w:r>
      <w:hyperlink r:id="rId47" w:anchor="footnote-022" w:history="1">
        <w:r w:rsidRPr="00D46948">
          <w:rPr>
            <w:rStyle w:val="ac"/>
            <w:lang w:val="ru-RU"/>
          </w:rPr>
          <w:t>43</w:t>
        </w:r>
      </w:hyperlink>
      <w:r w:rsidRPr="00D46948">
        <w:rPr>
          <w:lang w:val="ru-RU"/>
        </w:rPr>
        <w:t>.</w:t>
      </w:r>
    </w:p>
    <w:p w14:paraId="21D5DDF3" w14:textId="77777777" w:rsidR="00D46948" w:rsidRPr="00D46948" w:rsidRDefault="00D46948" w:rsidP="00D46948">
      <w:pPr>
        <w:rPr>
          <w:lang w:val="da-DK"/>
        </w:rPr>
      </w:pPr>
      <w:r w:rsidRPr="00D46948">
        <w:rPr>
          <w:lang w:val="ru-RU"/>
        </w:rPr>
        <w:t xml:space="preserve">Совершенно точно ошибается </w:t>
      </w:r>
      <w:proofErr w:type="spellStart"/>
      <w:r w:rsidRPr="00D46948">
        <w:rPr>
          <w:lang w:val="ru-RU"/>
        </w:rPr>
        <w:t>Ваксель</w:t>
      </w:r>
      <w:proofErr w:type="spellEnd"/>
      <w:r w:rsidRPr="00D46948">
        <w:rPr>
          <w:lang w:val="ru-RU"/>
        </w:rPr>
        <w:t>, когда преувеличивает число умерших: «Весь ноябрь и декабрь мы провели в величайших страданиях. За это время умерло около тридцати человек, не считая тех, которые скончались во время плавания и были выброшены в море»</w:t>
      </w:r>
      <w:hyperlink r:id="rId48" w:anchor="footnote-021" w:history="1">
        <w:r w:rsidRPr="00D46948">
          <w:rPr>
            <w:rStyle w:val="ac"/>
            <w:lang w:val="ru-RU"/>
          </w:rPr>
          <w:t>44</w:t>
        </w:r>
      </w:hyperlink>
      <w:r w:rsidRPr="00D46948">
        <w:rPr>
          <w:lang w:val="ru-RU"/>
        </w:rPr>
        <w:t>. Как мы знаем, за всю экспедицию умер 31 человек, а по моим подсчетам (см. ниже), во время зимовки скончалось 19–20 человек.</w:t>
      </w:r>
    </w:p>
    <w:p w14:paraId="24B083E7" w14:textId="77777777" w:rsidR="00D46948" w:rsidRPr="00D46948" w:rsidRDefault="00D46948" w:rsidP="00D46948">
      <w:pPr>
        <w:rPr>
          <w:lang w:val="da-DK"/>
        </w:rPr>
      </w:pPr>
      <w:r w:rsidRPr="00D46948">
        <w:rPr>
          <w:lang w:val="ru-RU"/>
        </w:rPr>
        <w:lastRenderedPageBreak/>
        <w:t>Археологи исходили из того, что умерших во время высадки на берег хоронили непосредственно тут же на берегу, а уже всех остальных — в близости от Командорского лагеря. Мне представляется более естественным, что кладбище было создано одно, рядом с лагерем</w:t>
      </w:r>
      <w:hyperlink r:id="rId49" w:anchor="footnote-020" w:history="1">
        <w:r w:rsidRPr="00D46948">
          <w:rPr>
            <w:rStyle w:val="ac"/>
            <w:lang w:val="ru-RU"/>
          </w:rPr>
          <w:t>45</w:t>
        </w:r>
      </w:hyperlink>
      <w:r w:rsidRPr="00D46948">
        <w:rPr>
          <w:lang w:val="ru-RU"/>
        </w:rPr>
        <w:t>, и что на нем все лежали рядом, а не были разбросаны по острову. К тому же хотя в команде не было священника, но земля под будущее кладбище должна была как-то освящаться — а это опять, на мой взгляд, говорит в пользу единого общего кладбища. Однако и то и другое предположение — чисто умозрительные, в письменных источниках ничего конкретно об этом не говорится.</w:t>
      </w:r>
    </w:p>
    <w:p w14:paraId="22C0F97B" w14:textId="77777777" w:rsidR="00D46948" w:rsidRPr="00D46948" w:rsidRDefault="00D46948" w:rsidP="00D46948">
      <w:pPr>
        <w:rPr>
          <w:lang w:val="ru-RU"/>
        </w:rPr>
      </w:pPr>
      <w:r w:rsidRPr="00D46948">
        <w:rPr>
          <w:lang w:val="ru-RU"/>
        </w:rPr>
        <w:t xml:space="preserve">х </w:t>
      </w:r>
      <w:proofErr w:type="spellStart"/>
      <w:r w:rsidRPr="00D46948">
        <w:rPr>
          <w:lang w:val="ru-RU"/>
        </w:rPr>
        <w:t>х</w:t>
      </w:r>
      <w:proofErr w:type="spellEnd"/>
      <w:r w:rsidRPr="00D46948">
        <w:rPr>
          <w:lang w:val="ru-RU"/>
        </w:rPr>
        <w:t xml:space="preserve"> </w:t>
      </w:r>
      <w:proofErr w:type="spellStart"/>
      <w:r w:rsidRPr="00D46948">
        <w:rPr>
          <w:lang w:val="ru-RU"/>
        </w:rPr>
        <w:t>х</w:t>
      </w:r>
      <w:proofErr w:type="spellEnd"/>
    </w:p>
    <w:p w14:paraId="602F9EE0" w14:textId="77777777" w:rsidR="00D46948" w:rsidRPr="00D46948" w:rsidRDefault="00D46948" w:rsidP="00D46948">
      <w:pPr>
        <w:rPr>
          <w:lang w:val="ru-RU"/>
        </w:rPr>
      </w:pPr>
      <w:r w:rsidRPr="00D46948">
        <w:rPr>
          <w:lang w:val="ru-RU"/>
        </w:rPr>
        <w:t xml:space="preserve">Сколько же человек было в общей сложности похоронено на острове? Археологи везде приводят число 13–14, но не объясняют, каким образом они это число получили. Как уже говорилось, в нашем главном источнике — официальном списке умерших — имена расположены по чину, с указанием даты. В следующей ниже таблице я расположила имена по дате их смерти и получила довольно интересную картину. Уверенно можно говорить, что начиная с 8 ноября покойных хоронили на острове. Скорее всего и гренадер Иван </w:t>
      </w:r>
      <w:proofErr w:type="spellStart"/>
      <w:r w:rsidRPr="00D46948">
        <w:rPr>
          <w:lang w:val="ru-RU"/>
        </w:rPr>
        <w:t>Небаронов</w:t>
      </w:r>
      <w:proofErr w:type="spellEnd"/>
      <w:r w:rsidRPr="00D46948">
        <w:rPr>
          <w:lang w:val="ru-RU"/>
        </w:rPr>
        <w:t xml:space="preserve"> был погребен тут же, хотя и умер еще на корабле. Только для двоих — дворовых людей Никиты Булатова и Прокофия Хорохорина — даты не были записаны. Но о слуге мастера Софрона Хитрово Прокофии Хорохорине известно со слов Стеллера</w:t>
      </w:r>
      <w:hyperlink r:id="rId50" w:anchor="footnote-019" w:history="1">
        <w:r w:rsidRPr="00D46948">
          <w:rPr>
            <w:rStyle w:val="ac"/>
            <w:lang w:val="ru-RU"/>
          </w:rPr>
          <w:t>46</w:t>
        </w:r>
      </w:hyperlink>
      <w:r w:rsidRPr="00D46948">
        <w:rPr>
          <w:lang w:val="ru-RU"/>
        </w:rPr>
        <w:t>, что он умер во время зимовки. А дата смерти слуги Дм. Овцына Никиты Булатова — 19 ноября — сохранилась в журнале Софрона Хитрово</w:t>
      </w:r>
      <w:hyperlink r:id="rId51" w:anchor="footnote-018" w:history="1">
        <w:r w:rsidRPr="00D46948">
          <w:rPr>
            <w:rStyle w:val="ac"/>
            <w:lang w:val="ru-RU"/>
          </w:rPr>
          <w:t>47</w:t>
        </w:r>
      </w:hyperlink>
      <w:r w:rsidRPr="00D46948">
        <w:rPr>
          <w:lang w:val="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8"/>
        <w:gridCol w:w="2395"/>
        <w:gridCol w:w="3022"/>
      </w:tblGrid>
      <w:tr w:rsidR="00D46948" w:rsidRPr="00D46948" w14:paraId="4956DD40" w14:textId="77777777" w:rsidTr="00D46948">
        <w:trPr>
          <w:tblCellSpacing w:w="15" w:type="dxa"/>
        </w:trPr>
        <w:tc>
          <w:tcPr>
            <w:tcW w:w="0" w:type="auto"/>
            <w:vAlign w:val="center"/>
            <w:hideMark/>
          </w:tcPr>
          <w:p w14:paraId="1DEEE440" w14:textId="77777777" w:rsidR="00D46948" w:rsidRPr="00D46948" w:rsidRDefault="00D46948" w:rsidP="00D46948">
            <w:pPr>
              <w:rPr>
                <w:lang w:val="ru-RU"/>
              </w:rPr>
            </w:pPr>
            <w:r w:rsidRPr="00D46948">
              <w:rPr>
                <w:lang w:val="ru-RU"/>
              </w:rPr>
              <w:t>5.11.1741</w:t>
            </w:r>
          </w:p>
        </w:tc>
        <w:tc>
          <w:tcPr>
            <w:tcW w:w="0" w:type="auto"/>
            <w:vAlign w:val="center"/>
            <w:hideMark/>
          </w:tcPr>
          <w:p w14:paraId="70B71BCD" w14:textId="77777777" w:rsidR="00D46948" w:rsidRPr="00D46948" w:rsidRDefault="00D46948" w:rsidP="00D46948">
            <w:pPr>
              <w:rPr>
                <w:lang w:val="ru-RU"/>
              </w:rPr>
            </w:pPr>
            <w:r w:rsidRPr="00D46948">
              <w:rPr>
                <w:lang w:val="ru-RU"/>
              </w:rPr>
              <w:t xml:space="preserve">Иван </w:t>
            </w:r>
            <w:proofErr w:type="spellStart"/>
            <w:proofErr w:type="gramStart"/>
            <w:r w:rsidRPr="00D46948">
              <w:rPr>
                <w:lang w:val="ru-RU"/>
              </w:rPr>
              <w:t>Небаронов</w:t>
            </w:r>
            <w:proofErr w:type="spellEnd"/>
            <w:r w:rsidRPr="00D46948">
              <w:rPr>
                <w:lang w:val="ru-RU"/>
              </w:rPr>
              <w:t xml:space="preserve"> ?</w:t>
            </w:r>
            <w:proofErr w:type="gramEnd"/>
          </w:p>
        </w:tc>
        <w:tc>
          <w:tcPr>
            <w:tcW w:w="0" w:type="auto"/>
            <w:vAlign w:val="center"/>
            <w:hideMark/>
          </w:tcPr>
          <w:p w14:paraId="3BB27C49" w14:textId="77777777" w:rsidR="00D46948" w:rsidRPr="00D46948" w:rsidRDefault="00D46948" w:rsidP="00D46948">
            <w:pPr>
              <w:rPr>
                <w:lang w:val="ru-RU"/>
              </w:rPr>
            </w:pPr>
            <w:r w:rsidRPr="00D46948">
              <w:rPr>
                <w:lang w:val="ru-RU"/>
              </w:rPr>
              <w:t>гренадер</w:t>
            </w:r>
          </w:p>
        </w:tc>
      </w:tr>
      <w:tr w:rsidR="00D46948" w:rsidRPr="00D46948" w14:paraId="6BC5B9C1" w14:textId="77777777" w:rsidTr="00D46948">
        <w:trPr>
          <w:tblCellSpacing w:w="15" w:type="dxa"/>
        </w:trPr>
        <w:tc>
          <w:tcPr>
            <w:tcW w:w="0" w:type="auto"/>
            <w:vAlign w:val="center"/>
            <w:hideMark/>
          </w:tcPr>
          <w:p w14:paraId="2472CD33" w14:textId="77777777" w:rsidR="00D46948" w:rsidRPr="00D46948" w:rsidRDefault="00D46948" w:rsidP="00D46948">
            <w:pPr>
              <w:rPr>
                <w:lang w:val="ru-RU"/>
              </w:rPr>
            </w:pPr>
            <w:r w:rsidRPr="00D46948">
              <w:rPr>
                <w:lang w:val="ru-RU"/>
              </w:rPr>
              <w:t>8.11.1741</w:t>
            </w:r>
          </w:p>
        </w:tc>
        <w:tc>
          <w:tcPr>
            <w:tcW w:w="0" w:type="auto"/>
            <w:vAlign w:val="center"/>
            <w:hideMark/>
          </w:tcPr>
          <w:p w14:paraId="6336D50C" w14:textId="77777777" w:rsidR="00D46948" w:rsidRPr="00D46948" w:rsidRDefault="00D46948" w:rsidP="00D46948">
            <w:pPr>
              <w:rPr>
                <w:lang w:val="ru-RU"/>
              </w:rPr>
            </w:pPr>
            <w:r w:rsidRPr="00D46948">
              <w:rPr>
                <w:lang w:val="ru-RU"/>
              </w:rPr>
              <w:t>Нильс Янсен</w:t>
            </w:r>
          </w:p>
        </w:tc>
        <w:tc>
          <w:tcPr>
            <w:tcW w:w="0" w:type="auto"/>
            <w:vAlign w:val="center"/>
            <w:hideMark/>
          </w:tcPr>
          <w:p w14:paraId="49981E0D" w14:textId="77777777" w:rsidR="00D46948" w:rsidRPr="00D46948" w:rsidRDefault="00D46948" w:rsidP="00D46948">
            <w:pPr>
              <w:rPr>
                <w:lang w:val="ru-RU"/>
              </w:rPr>
            </w:pPr>
            <w:r w:rsidRPr="00D46948">
              <w:rPr>
                <w:lang w:val="ru-RU"/>
              </w:rPr>
              <w:t>боцман</w:t>
            </w:r>
          </w:p>
        </w:tc>
      </w:tr>
      <w:tr w:rsidR="00D46948" w:rsidRPr="00D46948" w14:paraId="1A709D78" w14:textId="77777777" w:rsidTr="00D46948">
        <w:trPr>
          <w:tblCellSpacing w:w="15" w:type="dxa"/>
        </w:trPr>
        <w:tc>
          <w:tcPr>
            <w:tcW w:w="0" w:type="auto"/>
            <w:vAlign w:val="center"/>
            <w:hideMark/>
          </w:tcPr>
          <w:p w14:paraId="1B740392" w14:textId="77777777" w:rsidR="00D46948" w:rsidRPr="00D46948" w:rsidRDefault="00D46948" w:rsidP="00D46948">
            <w:pPr>
              <w:rPr>
                <w:lang w:val="ru-RU"/>
              </w:rPr>
            </w:pPr>
            <w:r w:rsidRPr="00D46948">
              <w:rPr>
                <w:lang w:val="ru-RU"/>
              </w:rPr>
              <w:t>11.11.1741</w:t>
            </w:r>
          </w:p>
        </w:tc>
        <w:tc>
          <w:tcPr>
            <w:tcW w:w="0" w:type="auto"/>
            <w:vAlign w:val="center"/>
            <w:hideMark/>
          </w:tcPr>
          <w:p w14:paraId="4CB9C597" w14:textId="77777777" w:rsidR="00D46948" w:rsidRPr="00D46948" w:rsidRDefault="00D46948" w:rsidP="00D46948">
            <w:pPr>
              <w:rPr>
                <w:lang w:val="ru-RU"/>
              </w:rPr>
            </w:pPr>
            <w:r w:rsidRPr="00D46948">
              <w:rPr>
                <w:lang w:val="ru-RU"/>
              </w:rPr>
              <w:t>Михаил Торопцов</w:t>
            </w:r>
          </w:p>
        </w:tc>
        <w:tc>
          <w:tcPr>
            <w:tcW w:w="0" w:type="auto"/>
            <w:vAlign w:val="center"/>
            <w:hideMark/>
          </w:tcPr>
          <w:p w14:paraId="0DDE0B9F" w14:textId="77777777" w:rsidR="00D46948" w:rsidRPr="00D46948" w:rsidRDefault="00D46948" w:rsidP="00D46948">
            <w:pPr>
              <w:rPr>
                <w:lang w:val="ru-RU"/>
              </w:rPr>
            </w:pPr>
            <w:r w:rsidRPr="00D46948">
              <w:rPr>
                <w:lang w:val="ru-RU"/>
              </w:rPr>
              <w:t>трубач</w:t>
            </w:r>
          </w:p>
        </w:tc>
      </w:tr>
      <w:tr w:rsidR="00D46948" w:rsidRPr="00D46948" w14:paraId="211C1DC3" w14:textId="77777777" w:rsidTr="00D46948">
        <w:trPr>
          <w:tblCellSpacing w:w="15" w:type="dxa"/>
        </w:trPr>
        <w:tc>
          <w:tcPr>
            <w:tcW w:w="0" w:type="auto"/>
            <w:vAlign w:val="center"/>
            <w:hideMark/>
          </w:tcPr>
          <w:p w14:paraId="6D55BBBD" w14:textId="77777777" w:rsidR="00D46948" w:rsidRPr="00D46948" w:rsidRDefault="00D46948" w:rsidP="00D46948">
            <w:pPr>
              <w:rPr>
                <w:lang w:val="ru-RU"/>
              </w:rPr>
            </w:pPr>
            <w:r w:rsidRPr="00D46948">
              <w:rPr>
                <w:lang w:val="ru-RU"/>
              </w:rPr>
              <w:t>15.11.1741</w:t>
            </w:r>
          </w:p>
        </w:tc>
        <w:tc>
          <w:tcPr>
            <w:tcW w:w="0" w:type="auto"/>
            <w:vAlign w:val="center"/>
            <w:hideMark/>
          </w:tcPr>
          <w:p w14:paraId="0D1035E1" w14:textId="77777777" w:rsidR="00D46948" w:rsidRPr="00D46948" w:rsidRDefault="00D46948" w:rsidP="00D46948">
            <w:pPr>
              <w:rPr>
                <w:lang w:val="ru-RU"/>
              </w:rPr>
            </w:pPr>
            <w:r w:rsidRPr="00D46948">
              <w:rPr>
                <w:lang w:val="ru-RU"/>
              </w:rPr>
              <w:t>Илья Дергачев</w:t>
            </w:r>
          </w:p>
        </w:tc>
        <w:tc>
          <w:tcPr>
            <w:tcW w:w="0" w:type="auto"/>
            <w:vAlign w:val="center"/>
            <w:hideMark/>
          </w:tcPr>
          <w:p w14:paraId="41EFA1B9" w14:textId="77777777" w:rsidR="00D46948" w:rsidRPr="00D46948" w:rsidRDefault="00D46948" w:rsidP="00D46948">
            <w:pPr>
              <w:rPr>
                <w:lang w:val="ru-RU"/>
              </w:rPr>
            </w:pPr>
            <w:r w:rsidRPr="00D46948">
              <w:rPr>
                <w:lang w:val="ru-RU"/>
              </w:rPr>
              <w:t>канонир</w:t>
            </w:r>
          </w:p>
        </w:tc>
      </w:tr>
      <w:tr w:rsidR="00D46948" w:rsidRPr="00D46948" w14:paraId="572C3105" w14:textId="77777777" w:rsidTr="00D46948">
        <w:trPr>
          <w:tblCellSpacing w:w="15" w:type="dxa"/>
        </w:trPr>
        <w:tc>
          <w:tcPr>
            <w:tcW w:w="0" w:type="auto"/>
            <w:vAlign w:val="center"/>
            <w:hideMark/>
          </w:tcPr>
          <w:p w14:paraId="4EAE765D" w14:textId="77777777" w:rsidR="00D46948" w:rsidRPr="00D46948" w:rsidRDefault="00D46948" w:rsidP="00D46948">
            <w:pPr>
              <w:rPr>
                <w:lang w:val="ru-RU"/>
              </w:rPr>
            </w:pPr>
            <w:r w:rsidRPr="00D46948">
              <w:rPr>
                <w:lang w:val="ru-RU"/>
              </w:rPr>
              <w:t>15.11.1741</w:t>
            </w:r>
          </w:p>
        </w:tc>
        <w:tc>
          <w:tcPr>
            <w:tcW w:w="0" w:type="auto"/>
            <w:vAlign w:val="center"/>
            <w:hideMark/>
          </w:tcPr>
          <w:p w14:paraId="15FFB44A" w14:textId="77777777" w:rsidR="00D46948" w:rsidRPr="00D46948" w:rsidRDefault="00D46948" w:rsidP="00D46948">
            <w:pPr>
              <w:rPr>
                <w:lang w:val="ru-RU"/>
              </w:rPr>
            </w:pPr>
            <w:r w:rsidRPr="00D46948">
              <w:rPr>
                <w:lang w:val="ru-RU"/>
              </w:rPr>
              <w:t>Иван Емельянов</w:t>
            </w:r>
          </w:p>
        </w:tc>
        <w:tc>
          <w:tcPr>
            <w:tcW w:w="0" w:type="auto"/>
            <w:vAlign w:val="center"/>
            <w:hideMark/>
          </w:tcPr>
          <w:p w14:paraId="0DB440F2" w14:textId="77777777" w:rsidR="00D46948" w:rsidRPr="00D46948" w:rsidRDefault="00D46948" w:rsidP="00D46948">
            <w:pPr>
              <w:rPr>
                <w:lang w:val="ru-RU"/>
              </w:rPr>
            </w:pPr>
            <w:r w:rsidRPr="00D46948">
              <w:rPr>
                <w:lang w:val="ru-RU"/>
              </w:rPr>
              <w:t>матрос</w:t>
            </w:r>
          </w:p>
        </w:tc>
      </w:tr>
      <w:tr w:rsidR="00D46948" w:rsidRPr="00D46948" w14:paraId="60CF40F9" w14:textId="77777777" w:rsidTr="00D46948">
        <w:trPr>
          <w:tblCellSpacing w:w="15" w:type="dxa"/>
        </w:trPr>
        <w:tc>
          <w:tcPr>
            <w:tcW w:w="0" w:type="auto"/>
            <w:vAlign w:val="center"/>
            <w:hideMark/>
          </w:tcPr>
          <w:p w14:paraId="556173FE" w14:textId="77777777" w:rsidR="00D46948" w:rsidRPr="00D46948" w:rsidRDefault="00D46948" w:rsidP="00D46948">
            <w:pPr>
              <w:rPr>
                <w:lang w:val="ru-RU"/>
              </w:rPr>
            </w:pPr>
            <w:r w:rsidRPr="00D46948">
              <w:rPr>
                <w:lang w:val="ru-RU"/>
              </w:rPr>
              <w:t>15.11.1741</w:t>
            </w:r>
          </w:p>
        </w:tc>
        <w:tc>
          <w:tcPr>
            <w:tcW w:w="0" w:type="auto"/>
            <w:vAlign w:val="center"/>
            <w:hideMark/>
          </w:tcPr>
          <w:p w14:paraId="16ABB5B0" w14:textId="77777777" w:rsidR="00D46948" w:rsidRPr="00D46948" w:rsidRDefault="00D46948" w:rsidP="00D46948">
            <w:pPr>
              <w:rPr>
                <w:lang w:val="ru-RU"/>
              </w:rPr>
            </w:pPr>
            <w:proofErr w:type="spellStart"/>
            <w:r w:rsidRPr="00D46948">
              <w:rPr>
                <w:lang w:val="ru-RU"/>
              </w:rPr>
              <w:t>Селиверст</w:t>
            </w:r>
            <w:proofErr w:type="spellEnd"/>
            <w:r w:rsidRPr="00D46948">
              <w:rPr>
                <w:lang w:val="ru-RU"/>
              </w:rPr>
              <w:t xml:space="preserve"> Тараканов</w:t>
            </w:r>
          </w:p>
        </w:tc>
        <w:tc>
          <w:tcPr>
            <w:tcW w:w="0" w:type="auto"/>
            <w:vAlign w:val="center"/>
            <w:hideMark/>
          </w:tcPr>
          <w:p w14:paraId="5465CF51" w14:textId="77777777" w:rsidR="00D46948" w:rsidRPr="00D46948" w:rsidRDefault="00D46948" w:rsidP="00D46948">
            <w:pPr>
              <w:rPr>
                <w:lang w:val="ru-RU"/>
              </w:rPr>
            </w:pPr>
            <w:r w:rsidRPr="00D46948">
              <w:rPr>
                <w:lang w:val="ru-RU"/>
              </w:rPr>
              <w:t>матрос</w:t>
            </w:r>
          </w:p>
        </w:tc>
      </w:tr>
      <w:tr w:rsidR="00D46948" w:rsidRPr="00D46948" w14:paraId="5681AD80" w14:textId="77777777" w:rsidTr="00D46948">
        <w:trPr>
          <w:tblCellSpacing w:w="15" w:type="dxa"/>
        </w:trPr>
        <w:tc>
          <w:tcPr>
            <w:tcW w:w="0" w:type="auto"/>
            <w:vAlign w:val="center"/>
            <w:hideMark/>
          </w:tcPr>
          <w:p w14:paraId="09FC758A" w14:textId="77777777" w:rsidR="00D46948" w:rsidRPr="00D46948" w:rsidRDefault="00D46948" w:rsidP="00D46948">
            <w:pPr>
              <w:rPr>
                <w:lang w:val="ru-RU"/>
              </w:rPr>
            </w:pPr>
            <w:r w:rsidRPr="00D46948">
              <w:rPr>
                <w:lang w:val="ru-RU"/>
              </w:rPr>
              <w:t>15.11.1741</w:t>
            </w:r>
          </w:p>
        </w:tc>
        <w:tc>
          <w:tcPr>
            <w:tcW w:w="0" w:type="auto"/>
            <w:vAlign w:val="center"/>
            <w:hideMark/>
          </w:tcPr>
          <w:p w14:paraId="3535E3E2" w14:textId="77777777" w:rsidR="00D46948" w:rsidRPr="00D46948" w:rsidRDefault="00D46948" w:rsidP="00D46948">
            <w:pPr>
              <w:rPr>
                <w:lang w:val="ru-RU"/>
              </w:rPr>
            </w:pPr>
            <w:r w:rsidRPr="00D46948">
              <w:rPr>
                <w:lang w:val="ru-RU"/>
              </w:rPr>
              <w:t>Василий Попков</w:t>
            </w:r>
          </w:p>
        </w:tc>
        <w:tc>
          <w:tcPr>
            <w:tcW w:w="0" w:type="auto"/>
            <w:vAlign w:val="center"/>
            <w:hideMark/>
          </w:tcPr>
          <w:p w14:paraId="6F742A25" w14:textId="77777777" w:rsidR="00D46948" w:rsidRPr="00D46948" w:rsidRDefault="00D46948" w:rsidP="00D46948">
            <w:pPr>
              <w:rPr>
                <w:lang w:val="ru-RU"/>
              </w:rPr>
            </w:pPr>
            <w:r w:rsidRPr="00D46948">
              <w:rPr>
                <w:lang w:val="ru-RU"/>
              </w:rPr>
              <w:t>солдат</w:t>
            </w:r>
          </w:p>
        </w:tc>
      </w:tr>
      <w:tr w:rsidR="00D46948" w:rsidRPr="00D46948" w14:paraId="643A4C96" w14:textId="77777777" w:rsidTr="00D46948">
        <w:trPr>
          <w:tblCellSpacing w:w="15" w:type="dxa"/>
        </w:trPr>
        <w:tc>
          <w:tcPr>
            <w:tcW w:w="0" w:type="auto"/>
            <w:vAlign w:val="center"/>
            <w:hideMark/>
          </w:tcPr>
          <w:p w14:paraId="47E9DC3E" w14:textId="77777777" w:rsidR="00D46948" w:rsidRPr="00D46948" w:rsidRDefault="00D46948" w:rsidP="00D46948">
            <w:pPr>
              <w:rPr>
                <w:lang w:val="ru-RU"/>
              </w:rPr>
            </w:pPr>
            <w:r w:rsidRPr="00D46948">
              <w:rPr>
                <w:lang w:val="ru-RU"/>
              </w:rPr>
              <w:t>16.11.1741</w:t>
            </w:r>
          </w:p>
        </w:tc>
        <w:tc>
          <w:tcPr>
            <w:tcW w:w="0" w:type="auto"/>
            <w:vAlign w:val="center"/>
            <w:hideMark/>
          </w:tcPr>
          <w:p w14:paraId="71B32112" w14:textId="77777777" w:rsidR="00D46948" w:rsidRPr="00D46948" w:rsidRDefault="00D46948" w:rsidP="00D46948">
            <w:pPr>
              <w:rPr>
                <w:lang w:val="ru-RU"/>
              </w:rPr>
            </w:pPr>
            <w:r w:rsidRPr="00D46948">
              <w:rPr>
                <w:lang w:val="ru-RU"/>
              </w:rPr>
              <w:t>Сава Степанов</w:t>
            </w:r>
          </w:p>
        </w:tc>
        <w:tc>
          <w:tcPr>
            <w:tcW w:w="0" w:type="auto"/>
            <w:vAlign w:val="center"/>
            <w:hideMark/>
          </w:tcPr>
          <w:p w14:paraId="0008949F" w14:textId="77777777" w:rsidR="00D46948" w:rsidRPr="00D46948" w:rsidRDefault="00D46948" w:rsidP="00D46948">
            <w:pPr>
              <w:rPr>
                <w:lang w:val="ru-RU"/>
              </w:rPr>
            </w:pPr>
            <w:r w:rsidRPr="00D46948">
              <w:rPr>
                <w:lang w:val="ru-RU"/>
              </w:rPr>
              <w:t>солдат</w:t>
            </w:r>
          </w:p>
        </w:tc>
      </w:tr>
      <w:tr w:rsidR="00D46948" w:rsidRPr="00D46948" w14:paraId="03AFB33F" w14:textId="77777777" w:rsidTr="00D46948">
        <w:trPr>
          <w:tblCellSpacing w:w="15" w:type="dxa"/>
        </w:trPr>
        <w:tc>
          <w:tcPr>
            <w:tcW w:w="0" w:type="auto"/>
            <w:vAlign w:val="center"/>
            <w:hideMark/>
          </w:tcPr>
          <w:p w14:paraId="2B98F282" w14:textId="77777777" w:rsidR="00D46948" w:rsidRPr="00D46948" w:rsidRDefault="00D46948" w:rsidP="00D46948">
            <w:pPr>
              <w:rPr>
                <w:lang w:val="ru-RU"/>
              </w:rPr>
            </w:pPr>
            <w:r w:rsidRPr="00D46948">
              <w:rPr>
                <w:lang w:val="ru-RU"/>
              </w:rPr>
              <w:lastRenderedPageBreak/>
              <w:t>19.11.1741</w:t>
            </w:r>
          </w:p>
        </w:tc>
        <w:tc>
          <w:tcPr>
            <w:tcW w:w="0" w:type="auto"/>
            <w:vAlign w:val="center"/>
            <w:hideMark/>
          </w:tcPr>
          <w:p w14:paraId="259C2870" w14:textId="77777777" w:rsidR="00D46948" w:rsidRPr="00D46948" w:rsidRDefault="00D46948" w:rsidP="00D46948">
            <w:pPr>
              <w:rPr>
                <w:lang w:val="ru-RU"/>
              </w:rPr>
            </w:pPr>
            <w:r w:rsidRPr="00D46948">
              <w:rPr>
                <w:lang w:val="ru-RU"/>
              </w:rPr>
              <w:t>Никита Булатов</w:t>
            </w:r>
          </w:p>
        </w:tc>
        <w:tc>
          <w:tcPr>
            <w:tcW w:w="0" w:type="auto"/>
            <w:vAlign w:val="center"/>
            <w:hideMark/>
          </w:tcPr>
          <w:p w14:paraId="72C827E7" w14:textId="77777777" w:rsidR="00D46948" w:rsidRPr="00D46948" w:rsidRDefault="00D46948" w:rsidP="00D46948">
            <w:pPr>
              <w:rPr>
                <w:lang w:val="ru-RU"/>
              </w:rPr>
            </w:pPr>
            <w:r w:rsidRPr="00D46948">
              <w:rPr>
                <w:lang w:val="ru-RU"/>
              </w:rPr>
              <w:t>дворовый человек Овцына</w:t>
            </w:r>
          </w:p>
        </w:tc>
      </w:tr>
      <w:tr w:rsidR="00D46948" w:rsidRPr="00D46948" w14:paraId="6BF9A276" w14:textId="77777777" w:rsidTr="00D46948">
        <w:trPr>
          <w:tblCellSpacing w:w="15" w:type="dxa"/>
        </w:trPr>
        <w:tc>
          <w:tcPr>
            <w:tcW w:w="0" w:type="auto"/>
            <w:vAlign w:val="center"/>
            <w:hideMark/>
          </w:tcPr>
          <w:p w14:paraId="067C21C7" w14:textId="77777777" w:rsidR="00D46948" w:rsidRPr="00D46948" w:rsidRDefault="00D46948" w:rsidP="00D46948">
            <w:pPr>
              <w:rPr>
                <w:lang w:val="ru-RU"/>
              </w:rPr>
            </w:pPr>
            <w:r w:rsidRPr="00D46948">
              <w:rPr>
                <w:lang w:val="ru-RU"/>
              </w:rPr>
              <w:t>20.11.1741</w:t>
            </w:r>
          </w:p>
        </w:tc>
        <w:tc>
          <w:tcPr>
            <w:tcW w:w="0" w:type="auto"/>
            <w:vAlign w:val="center"/>
            <w:hideMark/>
          </w:tcPr>
          <w:p w14:paraId="63287102" w14:textId="77777777" w:rsidR="00D46948" w:rsidRPr="00D46948" w:rsidRDefault="00D46948" w:rsidP="00D46948">
            <w:pPr>
              <w:rPr>
                <w:lang w:val="ru-RU"/>
              </w:rPr>
            </w:pPr>
            <w:r w:rsidRPr="00D46948">
              <w:rPr>
                <w:lang w:val="ru-RU"/>
              </w:rPr>
              <w:t>Марк Антипин</w:t>
            </w:r>
          </w:p>
        </w:tc>
        <w:tc>
          <w:tcPr>
            <w:tcW w:w="0" w:type="auto"/>
            <w:vAlign w:val="center"/>
            <w:hideMark/>
          </w:tcPr>
          <w:p w14:paraId="21844FE4" w14:textId="77777777" w:rsidR="00D46948" w:rsidRPr="00D46948" w:rsidRDefault="00D46948" w:rsidP="00D46948">
            <w:pPr>
              <w:rPr>
                <w:lang w:val="ru-RU"/>
              </w:rPr>
            </w:pPr>
            <w:r w:rsidRPr="00D46948">
              <w:rPr>
                <w:lang w:val="ru-RU"/>
              </w:rPr>
              <w:t>матрос</w:t>
            </w:r>
          </w:p>
        </w:tc>
      </w:tr>
      <w:tr w:rsidR="00D46948" w:rsidRPr="00D46948" w14:paraId="2D7162EB" w14:textId="77777777" w:rsidTr="00D46948">
        <w:trPr>
          <w:tblCellSpacing w:w="15" w:type="dxa"/>
        </w:trPr>
        <w:tc>
          <w:tcPr>
            <w:tcW w:w="0" w:type="auto"/>
            <w:vAlign w:val="center"/>
            <w:hideMark/>
          </w:tcPr>
          <w:p w14:paraId="62DA7164" w14:textId="77777777" w:rsidR="00D46948" w:rsidRPr="00D46948" w:rsidRDefault="00D46948" w:rsidP="00D46948">
            <w:pPr>
              <w:rPr>
                <w:lang w:val="ru-RU"/>
              </w:rPr>
            </w:pPr>
            <w:r w:rsidRPr="00D46948">
              <w:rPr>
                <w:lang w:val="ru-RU"/>
              </w:rPr>
              <w:t>22.11.1741</w:t>
            </w:r>
          </w:p>
        </w:tc>
        <w:tc>
          <w:tcPr>
            <w:tcW w:w="0" w:type="auto"/>
            <w:vAlign w:val="center"/>
            <w:hideMark/>
          </w:tcPr>
          <w:p w14:paraId="713CF226" w14:textId="77777777" w:rsidR="00D46948" w:rsidRPr="00D46948" w:rsidRDefault="00D46948" w:rsidP="00D46948">
            <w:pPr>
              <w:rPr>
                <w:lang w:val="ru-RU"/>
              </w:rPr>
            </w:pPr>
            <w:r w:rsidRPr="00D46948">
              <w:rPr>
                <w:lang w:val="ru-RU"/>
              </w:rPr>
              <w:t xml:space="preserve">Андреас </w:t>
            </w:r>
            <w:proofErr w:type="spellStart"/>
            <w:r w:rsidRPr="00D46948">
              <w:rPr>
                <w:lang w:val="ru-RU"/>
              </w:rPr>
              <w:t>Эйзельберг</w:t>
            </w:r>
            <w:proofErr w:type="spellEnd"/>
          </w:p>
        </w:tc>
        <w:tc>
          <w:tcPr>
            <w:tcW w:w="0" w:type="auto"/>
            <w:vAlign w:val="center"/>
            <w:hideMark/>
          </w:tcPr>
          <w:p w14:paraId="4A22A06D" w14:textId="77777777" w:rsidR="00D46948" w:rsidRPr="00D46948" w:rsidRDefault="00D46948" w:rsidP="00D46948">
            <w:pPr>
              <w:rPr>
                <w:lang w:val="ru-RU"/>
              </w:rPr>
            </w:pPr>
            <w:r w:rsidRPr="00D46948">
              <w:rPr>
                <w:lang w:val="ru-RU"/>
              </w:rPr>
              <w:t>штурман</w:t>
            </w:r>
          </w:p>
        </w:tc>
      </w:tr>
      <w:tr w:rsidR="00D46948" w:rsidRPr="00D46948" w14:paraId="3229D4F2" w14:textId="77777777" w:rsidTr="00D46948">
        <w:trPr>
          <w:tblCellSpacing w:w="15" w:type="dxa"/>
        </w:trPr>
        <w:tc>
          <w:tcPr>
            <w:tcW w:w="0" w:type="auto"/>
            <w:vAlign w:val="center"/>
            <w:hideMark/>
          </w:tcPr>
          <w:p w14:paraId="71ECABBB" w14:textId="77777777" w:rsidR="00D46948" w:rsidRPr="00D46948" w:rsidRDefault="00D46948" w:rsidP="00D46948">
            <w:pPr>
              <w:rPr>
                <w:lang w:val="ru-RU"/>
              </w:rPr>
            </w:pPr>
            <w:r w:rsidRPr="00D46948">
              <w:rPr>
                <w:lang w:val="ru-RU"/>
              </w:rPr>
              <w:t>22.11.1741</w:t>
            </w:r>
          </w:p>
        </w:tc>
        <w:tc>
          <w:tcPr>
            <w:tcW w:w="0" w:type="auto"/>
            <w:vAlign w:val="center"/>
            <w:hideMark/>
          </w:tcPr>
          <w:p w14:paraId="1F852763" w14:textId="77777777" w:rsidR="00D46948" w:rsidRPr="00D46948" w:rsidRDefault="00D46948" w:rsidP="00D46948">
            <w:pPr>
              <w:rPr>
                <w:lang w:val="ru-RU"/>
              </w:rPr>
            </w:pPr>
            <w:r w:rsidRPr="00D46948">
              <w:rPr>
                <w:lang w:val="ru-RU"/>
              </w:rPr>
              <w:t>Семен Артемьев</w:t>
            </w:r>
          </w:p>
        </w:tc>
        <w:tc>
          <w:tcPr>
            <w:tcW w:w="0" w:type="auto"/>
            <w:vAlign w:val="center"/>
            <w:hideMark/>
          </w:tcPr>
          <w:p w14:paraId="5244BD95" w14:textId="77777777" w:rsidR="00D46948" w:rsidRPr="00D46948" w:rsidRDefault="00D46948" w:rsidP="00D46948">
            <w:pPr>
              <w:rPr>
                <w:lang w:val="ru-RU"/>
              </w:rPr>
            </w:pPr>
            <w:r w:rsidRPr="00D46948">
              <w:rPr>
                <w:lang w:val="ru-RU"/>
              </w:rPr>
              <w:t xml:space="preserve">денщик </w:t>
            </w:r>
            <w:proofErr w:type="spellStart"/>
            <w:r w:rsidRPr="00D46948">
              <w:rPr>
                <w:lang w:val="ru-RU"/>
              </w:rPr>
              <w:t>Лагунова</w:t>
            </w:r>
            <w:proofErr w:type="spellEnd"/>
          </w:p>
        </w:tc>
      </w:tr>
      <w:tr w:rsidR="00D46948" w:rsidRPr="00D46948" w14:paraId="5203E034" w14:textId="77777777" w:rsidTr="00D46948">
        <w:trPr>
          <w:tblCellSpacing w:w="15" w:type="dxa"/>
        </w:trPr>
        <w:tc>
          <w:tcPr>
            <w:tcW w:w="0" w:type="auto"/>
            <w:vAlign w:val="center"/>
            <w:hideMark/>
          </w:tcPr>
          <w:p w14:paraId="09DB1D43" w14:textId="77777777" w:rsidR="00D46948" w:rsidRPr="00D46948" w:rsidRDefault="00D46948" w:rsidP="00D46948">
            <w:pPr>
              <w:rPr>
                <w:lang w:val="ru-RU"/>
              </w:rPr>
            </w:pPr>
            <w:r w:rsidRPr="00D46948">
              <w:rPr>
                <w:lang w:val="ru-RU"/>
              </w:rPr>
              <w:t>04.12.1741</w:t>
            </w:r>
          </w:p>
        </w:tc>
        <w:tc>
          <w:tcPr>
            <w:tcW w:w="0" w:type="auto"/>
            <w:vAlign w:val="center"/>
            <w:hideMark/>
          </w:tcPr>
          <w:p w14:paraId="35FE428C" w14:textId="77777777" w:rsidR="00D46948" w:rsidRPr="00D46948" w:rsidRDefault="00D46948" w:rsidP="00D46948">
            <w:pPr>
              <w:rPr>
                <w:lang w:val="ru-RU"/>
              </w:rPr>
            </w:pPr>
            <w:r w:rsidRPr="00D46948">
              <w:rPr>
                <w:lang w:val="ru-RU"/>
              </w:rPr>
              <w:t>Алексей Клементьев</w:t>
            </w:r>
          </w:p>
        </w:tc>
        <w:tc>
          <w:tcPr>
            <w:tcW w:w="0" w:type="auto"/>
            <w:vAlign w:val="center"/>
            <w:hideMark/>
          </w:tcPr>
          <w:p w14:paraId="764BB8F7" w14:textId="77777777" w:rsidR="00D46948" w:rsidRPr="00D46948" w:rsidRDefault="00D46948" w:rsidP="00D46948">
            <w:pPr>
              <w:rPr>
                <w:lang w:val="ru-RU"/>
              </w:rPr>
            </w:pPr>
            <w:r w:rsidRPr="00D46948">
              <w:rPr>
                <w:lang w:val="ru-RU"/>
              </w:rPr>
              <w:t>конопатчик</w:t>
            </w:r>
          </w:p>
        </w:tc>
      </w:tr>
      <w:tr w:rsidR="00D46948" w:rsidRPr="00D46948" w14:paraId="7A2DB997" w14:textId="77777777" w:rsidTr="00D46948">
        <w:trPr>
          <w:tblCellSpacing w:w="15" w:type="dxa"/>
        </w:trPr>
        <w:tc>
          <w:tcPr>
            <w:tcW w:w="0" w:type="auto"/>
            <w:vAlign w:val="center"/>
            <w:hideMark/>
          </w:tcPr>
          <w:p w14:paraId="79BD0A1F" w14:textId="77777777" w:rsidR="00D46948" w:rsidRPr="00D46948" w:rsidRDefault="00D46948" w:rsidP="00D46948">
            <w:pPr>
              <w:rPr>
                <w:lang w:val="ru-RU"/>
              </w:rPr>
            </w:pPr>
            <w:r w:rsidRPr="00D46948">
              <w:rPr>
                <w:lang w:val="ru-RU"/>
              </w:rPr>
              <w:t>08.12.1741</w:t>
            </w:r>
          </w:p>
        </w:tc>
        <w:tc>
          <w:tcPr>
            <w:tcW w:w="0" w:type="auto"/>
            <w:vAlign w:val="center"/>
            <w:hideMark/>
          </w:tcPr>
          <w:p w14:paraId="643A424B" w14:textId="77777777" w:rsidR="00D46948" w:rsidRPr="00D46948" w:rsidRDefault="00D46948" w:rsidP="00D46948">
            <w:pPr>
              <w:rPr>
                <w:lang w:val="ru-RU"/>
              </w:rPr>
            </w:pPr>
            <w:r w:rsidRPr="00D46948">
              <w:rPr>
                <w:lang w:val="ru-RU"/>
              </w:rPr>
              <w:t>Витус Беринг</w:t>
            </w:r>
          </w:p>
        </w:tc>
        <w:tc>
          <w:tcPr>
            <w:tcW w:w="0" w:type="auto"/>
            <w:vAlign w:val="center"/>
            <w:hideMark/>
          </w:tcPr>
          <w:p w14:paraId="2A0E1AFA" w14:textId="77777777" w:rsidR="00D46948" w:rsidRPr="00D46948" w:rsidRDefault="00D46948" w:rsidP="00D46948">
            <w:pPr>
              <w:rPr>
                <w:lang w:val="ru-RU"/>
              </w:rPr>
            </w:pPr>
            <w:r w:rsidRPr="00D46948">
              <w:rPr>
                <w:lang w:val="ru-RU"/>
              </w:rPr>
              <w:t>капитан-командор</w:t>
            </w:r>
          </w:p>
        </w:tc>
      </w:tr>
      <w:tr w:rsidR="00D46948" w:rsidRPr="00D46948" w14:paraId="16E2D7EA" w14:textId="77777777" w:rsidTr="00D46948">
        <w:trPr>
          <w:tblCellSpacing w:w="15" w:type="dxa"/>
        </w:trPr>
        <w:tc>
          <w:tcPr>
            <w:tcW w:w="0" w:type="auto"/>
            <w:vAlign w:val="center"/>
            <w:hideMark/>
          </w:tcPr>
          <w:p w14:paraId="4735CEB7" w14:textId="77777777" w:rsidR="00D46948" w:rsidRPr="00D46948" w:rsidRDefault="00D46948" w:rsidP="00D46948">
            <w:pPr>
              <w:rPr>
                <w:lang w:val="ru-RU"/>
              </w:rPr>
            </w:pPr>
            <w:r w:rsidRPr="00D46948">
              <w:rPr>
                <w:lang w:val="ru-RU"/>
              </w:rPr>
              <w:t>09.12.1741</w:t>
            </w:r>
          </w:p>
        </w:tc>
        <w:tc>
          <w:tcPr>
            <w:tcW w:w="0" w:type="auto"/>
            <w:vAlign w:val="center"/>
            <w:hideMark/>
          </w:tcPr>
          <w:p w14:paraId="76481BDE" w14:textId="77777777" w:rsidR="00D46948" w:rsidRPr="00D46948" w:rsidRDefault="00D46948" w:rsidP="00D46948">
            <w:pPr>
              <w:rPr>
                <w:lang w:val="ru-RU"/>
              </w:rPr>
            </w:pPr>
            <w:r w:rsidRPr="00D46948">
              <w:rPr>
                <w:lang w:val="ru-RU"/>
              </w:rPr>
              <w:t xml:space="preserve">Никита </w:t>
            </w:r>
            <w:proofErr w:type="spellStart"/>
            <w:r w:rsidRPr="00D46948">
              <w:rPr>
                <w:lang w:val="ru-RU"/>
              </w:rPr>
              <w:t>Хотяинцов</w:t>
            </w:r>
            <w:proofErr w:type="spellEnd"/>
          </w:p>
        </w:tc>
        <w:tc>
          <w:tcPr>
            <w:tcW w:w="0" w:type="auto"/>
            <w:vAlign w:val="center"/>
            <w:hideMark/>
          </w:tcPr>
          <w:p w14:paraId="4762083D" w14:textId="77777777" w:rsidR="00D46948" w:rsidRPr="00D46948" w:rsidRDefault="00D46948" w:rsidP="00D46948">
            <w:pPr>
              <w:rPr>
                <w:lang w:val="ru-RU"/>
              </w:rPr>
            </w:pPr>
            <w:r w:rsidRPr="00D46948">
              <w:rPr>
                <w:lang w:val="ru-RU"/>
              </w:rPr>
              <w:t>подшкипер, адъютант</w:t>
            </w:r>
          </w:p>
        </w:tc>
      </w:tr>
      <w:tr w:rsidR="00D46948" w:rsidRPr="00D46948" w14:paraId="7BFDEB53" w14:textId="77777777" w:rsidTr="00D46948">
        <w:trPr>
          <w:tblCellSpacing w:w="15" w:type="dxa"/>
        </w:trPr>
        <w:tc>
          <w:tcPr>
            <w:tcW w:w="0" w:type="auto"/>
            <w:vAlign w:val="center"/>
            <w:hideMark/>
          </w:tcPr>
          <w:p w14:paraId="1781F7FD" w14:textId="77777777" w:rsidR="00D46948" w:rsidRPr="00D46948" w:rsidRDefault="00D46948" w:rsidP="00D46948">
            <w:pPr>
              <w:rPr>
                <w:lang w:val="ru-RU"/>
              </w:rPr>
            </w:pPr>
            <w:r w:rsidRPr="00D46948">
              <w:rPr>
                <w:lang w:val="ru-RU"/>
              </w:rPr>
              <w:t>17.12.1741</w:t>
            </w:r>
          </w:p>
        </w:tc>
        <w:tc>
          <w:tcPr>
            <w:tcW w:w="0" w:type="auto"/>
            <w:vAlign w:val="center"/>
            <w:hideMark/>
          </w:tcPr>
          <w:p w14:paraId="70135F6D" w14:textId="77777777" w:rsidR="00D46948" w:rsidRPr="00D46948" w:rsidRDefault="00D46948" w:rsidP="00D46948">
            <w:pPr>
              <w:rPr>
                <w:lang w:val="ru-RU"/>
              </w:rPr>
            </w:pPr>
            <w:r w:rsidRPr="00D46948">
              <w:rPr>
                <w:lang w:val="ru-RU"/>
              </w:rPr>
              <w:t>Иван Третьяков</w:t>
            </w:r>
          </w:p>
        </w:tc>
        <w:tc>
          <w:tcPr>
            <w:tcW w:w="0" w:type="auto"/>
            <w:vAlign w:val="center"/>
            <w:hideMark/>
          </w:tcPr>
          <w:p w14:paraId="3240D37B" w14:textId="77777777" w:rsidR="00D46948" w:rsidRPr="00D46948" w:rsidRDefault="00D46948" w:rsidP="00D46948">
            <w:pPr>
              <w:rPr>
                <w:lang w:val="ru-RU"/>
              </w:rPr>
            </w:pPr>
            <w:r w:rsidRPr="00D46948">
              <w:rPr>
                <w:lang w:val="ru-RU"/>
              </w:rPr>
              <w:t>гренадер</w:t>
            </w:r>
          </w:p>
        </w:tc>
      </w:tr>
      <w:tr w:rsidR="00D46948" w:rsidRPr="00D46948" w14:paraId="33217C37" w14:textId="77777777" w:rsidTr="00D46948">
        <w:trPr>
          <w:tblCellSpacing w:w="15" w:type="dxa"/>
        </w:trPr>
        <w:tc>
          <w:tcPr>
            <w:tcW w:w="0" w:type="auto"/>
            <w:vAlign w:val="center"/>
            <w:hideMark/>
          </w:tcPr>
          <w:p w14:paraId="5739C098" w14:textId="77777777" w:rsidR="00D46948" w:rsidRPr="00D46948" w:rsidRDefault="00D46948" w:rsidP="00D46948">
            <w:pPr>
              <w:rPr>
                <w:lang w:val="ru-RU"/>
              </w:rPr>
            </w:pPr>
            <w:r w:rsidRPr="00D46948">
              <w:rPr>
                <w:lang w:val="ru-RU"/>
              </w:rPr>
              <w:t>27.12.1741</w:t>
            </w:r>
          </w:p>
        </w:tc>
        <w:tc>
          <w:tcPr>
            <w:tcW w:w="0" w:type="auto"/>
            <w:vAlign w:val="center"/>
            <w:hideMark/>
          </w:tcPr>
          <w:p w14:paraId="5D9E615B" w14:textId="77777777" w:rsidR="00D46948" w:rsidRPr="00D46948" w:rsidRDefault="00D46948" w:rsidP="00D46948">
            <w:pPr>
              <w:rPr>
                <w:lang w:val="ru-RU"/>
              </w:rPr>
            </w:pPr>
            <w:r w:rsidRPr="00D46948">
              <w:rPr>
                <w:lang w:val="ru-RU"/>
              </w:rPr>
              <w:t>Прокопий Ефимцов</w:t>
            </w:r>
          </w:p>
        </w:tc>
        <w:tc>
          <w:tcPr>
            <w:tcW w:w="0" w:type="auto"/>
            <w:vAlign w:val="center"/>
            <w:hideMark/>
          </w:tcPr>
          <w:p w14:paraId="2009CD9B" w14:textId="77777777" w:rsidR="00D46948" w:rsidRPr="00D46948" w:rsidRDefault="00D46948" w:rsidP="00D46948">
            <w:pPr>
              <w:rPr>
                <w:lang w:val="ru-RU"/>
              </w:rPr>
            </w:pPr>
            <w:r w:rsidRPr="00D46948">
              <w:rPr>
                <w:lang w:val="ru-RU"/>
              </w:rPr>
              <w:t>канонир</w:t>
            </w:r>
          </w:p>
        </w:tc>
      </w:tr>
      <w:tr w:rsidR="00D46948" w:rsidRPr="00D46948" w14:paraId="4C44B37A" w14:textId="77777777" w:rsidTr="00D46948">
        <w:trPr>
          <w:tblCellSpacing w:w="15" w:type="dxa"/>
        </w:trPr>
        <w:tc>
          <w:tcPr>
            <w:tcW w:w="0" w:type="auto"/>
            <w:vAlign w:val="center"/>
            <w:hideMark/>
          </w:tcPr>
          <w:p w14:paraId="26A719B5" w14:textId="77777777" w:rsidR="00D46948" w:rsidRPr="00D46948" w:rsidRDefault="00D46948" w:rsidP="00D46948">
            <w:pPr>
              <w:rPr>
                <w:lang w:val="ru-RU"/>
              </w:rPr>
            </w:pPr>
            <w:r w:rsidRPr="00D46948">
              <w:rPr>
                <w:lang w:val="ru-RU"/>
              </w:rPr>
              <w:t>02.01.1742</w:t>
            </w:r>
          </w:p>
        </w:tc>
        <w:tc>
          <w:tcPr>
            <w:tcW w:w="0" w:type="auto"/>
            <w:vAlign w:val="center"/>
            <w:hideMark/>
          </w:tcPr>
          <w:p w14:paraId="7391F26B" w14:textId="77777777" w:rsidR="00D46948" w:rsidRPr="00D46948" w:rsidRDefault="00D46948" w:rsidP="00D46948">
            <w:pPr>
              <w:rPr>
                <w:lang w:val="ru-RU"/>
              </w:rPr>
            </w:pPr>
            <w:r w:rsidRPr="00D46948">
              <w:rPr>
                <w:lang w:val="ru-RU"/>
              </w:rPr>
              <w:t>Федор Панов</w:t>
            </w:r>
          </w:p>
        </w:tc>
        <w:tc>
          <w:tcPr>
            <w:tcW w:w="0" w:type="auto"/>
            <w:vAlign w:val="center"/>
            <w:hideMark/>
          </w:tcPr>
          <w:p w14:paraId="410DDF84" w14:textId="77777777" w:rsidR="00D46948" w:rsidRPr="00D46948" w:rsidRDefault="00D46948" w:rsidP="00D46948">
            <w:pPr>
              <w:rPr>
                <w:lang w:val="ru-RU"/>
              </w:rPr>
            </w:pPr>
            <w:r w:rsidRPr="00D46948">
              <w:rPr>
                <w:lang w:val="ru-RU"/>
              </w:rPr>
              <w:t>солдат</w:t>
            </w:r>
          </w:p>
        </w:tc>
      </w:tr>
      <w:tr w:rsidR="00D46948" w:rsidRPr="00D46948" w14:paraId="1CB180C2" w14:textId="77777777" w:rsidTr="00D46948">
        <w:trPr>
          <w:tblCellSpacing w:w="15" w:type="dxa"/>
        </w:trPr>
        <w:tc>
          <w:tcPr>
            <w:tcW w:w="0" w:type="auto"/>
            <w:vAlign w:val="center"/>
            <w:hideMark/>
          </w:tcPr>
          <w:p w14:paraId="02A63813" w14:textId="77777777" w:rsidR="00D46948" w:rsidRPr="00D46948" w:rsidRDefault="00D46948" w:rsidP="00D46948">
            <w:pPr>
              <w:rPr>
                <w:lang w:val="ru-RU"/>
              </w:rPr>
            </w:pPr>
            <w:r w:rsidRPr="00D46948">
              <w:rPr>
                <w:lang w:val="ru-RU"/>
              </w:rPr>
              <w:t>08.01.1742</w:t>
            </w:r>
          </w:p>
        </w:tc>
        <w:tc>
          <w:tcPr>
            <w:tcW w:w="0" w:type="auto"/>
            <w:vAlign w:val="center"/>
            <w:hideMark/>
          </w:tcPr>
          <w:p w14:paraId="3DC1E1D5" w14:textId="77777777" w:rsidR="00D46948" w:rsidRPr="00D46948" w:rsidRDefault="00D46948" w:rsidP="00D46948">
            <w:pPr>
              <w:rPr>
                <w:lang w:val="ru-RU"/>
              </w:rPr>
            </w:pPr>
            <w:r w:rsidRPr="00D46948">
              <w:rPr>
                <w:lang w:val="ru-RU"/>
              </w:rPr>
              <w:t>Иван Лагунов</w:t>
            </w:r>
          </w:p>
        </w:tc>
        <w:tc>
          <w:tcPr>
            <w:tcW w:w="0" w:type="auto"/>
            <w:vAlign w:val="center"/>
            <w:hideMark/>
          </w:tcPr>
          <w:p w14:paraId="5201734F" w14:textId="77777777" w:rsidR="00D46948" w:rsidRPr="00D46948" w:rsidRDefault="00D46948" w:rsidP="00D46948">
            <w:pPr>
              <w:rPr>
                <w:lang w:val="ru-RU"/>
              </w:rPr>
            </w:pPr>
            <w:r w:rsidRPr="00D46948">
              <w:rPr>
                <w:lang w:val="ru-RU"/>
              </w:rPr>
              <w:t>прапорщик, комиссар</w:t>
            </w:r>
          </w:p>
        </w:tc>
      </w:tr>
      <w:tr w:rsidR="00D46948" w:rsidRPr="00D46948" w14:paraId="49D6E6C0" w14:textId="77777777" w:rsidTr="00D46948">
        <w:trPr>
          <w:tblCellSpacing w:w="15" w:type="dxa"/>
        </w:trPr>
        <w:tc>
          <w:tcPr>
            <w:tcW w:w="0" w:type="auto"/>
            <w:vAlign w:val="center"/>
            <w:hideMark/>
          </w:tcPr>
          <w:p w14:paraId="60A54AE5" w14:textId="77777777" w:rsidR="00D46948" w:rsidRPr="00D46948" w:rsidRDefault="00D46948" w:rsidP="00D46948">
            <w:pPr>
              <w:rPr>
                <w:lang w:val="ru-RU"/>
              </w:rPr>
            </w:pPr>
            <w:r w:rsidRPr="00D46948">
              <w:rPr>
                <w:lang w:val="ru-RU"/>
              </w:rPr>
              <w:t>на острове</w:t>
            </w:r>
          </w:p>
        </w:tc>
        <w:tc>
          <w:tcPr>
            <w:tcW w:w="0" w:type="auto"/>
            <w:vAlign w:val="center"/>
            <w:hideMark/>
          </w:tcPr>
          <w:p w14:paraId="40372AC7" w14:textId="77777777" w:rsidR="00D46948" w:rsidRPr="00D46948" w:rsidRDefault="00D46948" w:rsidP="00D46948">
            <w:pPr>
              <w:rPr>
                <w:lang w:val="ru-RU"/>
              </w:rPr>
            </w:pPr>
            <w:r w:rsidRPr="00D46948">
              <w:rPr>
                <w:lang w:val="ru-RU"/>
              </w:rPr>
              <w:t>Прокофий Хорохорин</w:t>
            </w:r>
          </w:p>
        </w:tc>
        <w:tc>
          <w:tcPr>
            <w:tcW w:w="0" w:type="auto"/>
            <w:vAlign w:val="center"/>
            <w:hideMark/>
          </w:tcPr>
          <w:p w14:paraId="1F70EA3D" w14:textId="77777777" w:rsidR="00D46948" w:rsidRPr="00D46948" w:rsidRDefault="00D46948" w:rsidP="00D46948">
            <w:pPr>
              <w:rPr>
                <w:lang w:val="ru-RU"/>
              </w:rPr>
            </w:pPr>
            <w:r w:rsidRPr="00D46948">
              <w:rPr>
                <w:lang w:val="ru-RU"/>
              </w:rPr>
              <w:t>дворовый человек Хитрово</w:t>
            </w:r>
          </w:p>
        </w:tc>
      </w:tr>
    </w:tbl>
    <w:p w14:paraId="545F1D41" w14:textId="77777777" w:rsidR="00D46948" w:rsidRPr="00D46948" w:rsidRDefault="00D46948" w:rsidP="00D46948">
      <w:pPr>
        <w:rPr>
          <w:lang w:val="da-DK"/>
        </w:rPr>
      </w:pPr>
      <w:r w:rsidRPr="00D46948">
        <w:rPr>
          <w:lang w:val="ru-RU"/>
        </w:rPr>
        <w:t xml:space="preserve">Таким образом, на острове точно было похоронено 19 человек, а может быть, еще и </w:t>
      </w:r>
      <w:proofErr w:type="spellStart"/>
      <w:r w:rsidRPr="00D46948">
        <w:rPr>
          <w:lang w:val="ru-RU"/>
        </w:rPr>
        <w:t>Небаронов</w:t>
      </w:r>
      <w:proofErr w:type="spellEnd"/>
      <w:r w:rsidRPr="00D46948">
        <w:rPr>
          <w:lang w:val="ru-RU"/>
        </w:rPr>
        <w:t>. Курсивом я выделила в таблице имена людей, которые, по утверждению археологов, были захоронены в шести погребениях раскопанного ими некрополя.</w:t>
      </w:r>
    </w:p>
    <w:p w14:paraId="5FF227B8" w14:textId="77777777" w:rsidR="00D46948" w:rsidRPr="00D46948" w:rsidRDefault="00D46948" w:rsidP="00D46948">
      <w:pPr>
        <w:rPr>
          <w:lang w:val="da-DK"/>
        </w:rPr>
      </w:pPr>
      <w:r w:rsidRPr="00D46948">
        <w:rPr>
          <w:lang w:val="ru-RU"/>
        </w:rPr>
        <w:t>Почему «некрополь Командорского лагеря» в представлении археологов состоит только из шести могил? А где же остальные 13 (или 14) человек? И действительно ли эти шесть захоронений принадлежат Камчатской экспедиции? Мне кажется, что рассмотренная выше аргументация археологов в пользу сделанной ими идентификации похороненных неубедительна и не находит подтверждения не только в письменных, но и в приводимых ими же самими антропологических источниках.</w:t>
      </w:r>
    </w:p>
    <w:p w14:paraId="67EAA744" w14:textId="77777777" w:rsidR="00D46948" w:rsidRPr="00D46948" w:rsidRDefault="00D46948" w:rsidP="00D46948">
      <w:pPr>
        <w:rPr>
          <w:lang w:val="da-DK"/>
        </w:rPr>
      </w:pPr>
      <w:r w:rsidRPr="00D46948">
        <w:rPr>
          <w:lang w:val="ru-RU"/>
        </w:rPr>
        <w:t>Изучение костных останков некрополя показало, что у всех шести похороненных там мужчин было «хорошее состояние зубов»</w:t>
      </w:r>
      <w:hyperlink r:id="rId52" w:anchor="footnote-017" w:history="1">
        <w:r w:rsidRPr="00D46948">
          <w:rPr>
            <w:rStyle w:val="ac"/>
            <w:lang w:val="ru-RU"/>
          </w:rPr>
          <w:t>48</w:t>
        </w:r>
      </w:hyperlink>
      <w:r w:rsidRPr="00D46948">
        <w:rPr>
          <w:lang w:val="ru-RU"/>
        </w:rPr>
        <w:t xml:space="preserve">. Но ведь по всем источникам нам известно, что вся команда Беринга была больна цингой (от нее, пожалуй, был свободен только </w:t>
      </w:r>
      <w:proofErr w:type="spellStart"/>
      <w:r w:rsidRPr="00D46948">
        <w:rPr>
          <w:lang w:val="ru-RU"/>
        </w:rPr>
        <w:t>Стеллер</w:t>
      </w:r>
      <w:proofErr w:type="spellEnd"/>
      <w:r w:rsidRPr="00D46948">
        <w:rPr>
          <w:lang w:val="ru-RU"/>
        </w:rPr>
        <w:t xml:space="preserve">, готовивший себе во время плавания лечебные отвары). Участники раскопок тоже хорошо видели это противоречие, но пытались объяснить его тем, что многие болезни имеют некоторые симптомы, сходные с симптомами цинги (например, ишемическая болезнь сердца, нефрит, астматический бронхит и др.), и значит, члены экспедиции болели не цингой. Но трудно себе вообразить, </w:t>
      </w:r>
      <w:r w:rsidRPr="00D46948">
        <w:rPr>
          <w:lang w:val="ru-RU"/>
        </w:rPr>
        <w:lastRenderedPageBreak/>
        <w:t>чтобы все находившиеся на «Св. Петре» одновременно заболели разными болезнями, которые все имеют схожие с цингой симптомы, но при этом не были цингой. По материалам Камчатской экспедиции ясно прослеживается, что во всех плаваниях моряки из-за бедного витаминами питания и нехватки свежей воды самое большое через месяц, а то уже и раньше начинали страдать от цинги — кто в большей, кто в меньшей степени. А команда «Св. Петра» находилась в плавании шесть изнурительных месяцев. Уже 10 августа 1741 г. консилиум команды «Св. Петра» говорит о том, что пять человек не встают, шестнадцать человек еще могут двигаться, хотя и больны</w:t>
      </w:r>
      <w:hyperlink r:id="rId53" w:anchor="footnote-016" w:history="1">
        <w:r w:rsidRPr="00D46948">
          <w:rPr>
            <w:rStyle w:val="ac"/>
            <w:lang w:val="ru-RU"/>
          </w:rPr>
          <w:t>49</w:t>
        </w:r>
      </w:hyperlink>
      <w:r w:rsidRPr="00D46948">
        <w:rPr>
          <w:lang w:val="ru-RU"/>
        </w:rPr>
        <w:t>. В начале ноября, перед высадкой на остров, восемь человек могли слегка двигаться, но наверх, на палубу, выходило только трое. Остальные лежали при смерти (если уже не умерли)</w:t>
      </w:r>
      <w:hyperlink r:id="rId54" w:anchor="footnote-015" w:history="1">
        <w:r w:rsidRPr="00D46948">
          <w:rPr>
            <w:rStyle w:val="ac"/>
            <w:lang w:val="ru-RU"/>
          </w:rPr>
          <w:t>50</w:t>
        </w:r>
      </w:hyperlink>
      <w:r w:rsidRPr="00D46948">
        <w:rPr>
          <w:lang w:val="ru-RU"/>
        </w:rPr>
        <w:t xml:space="preserve">. И неужели опытные моряки, потерявшие от цинги многих товарищей за годы службы, и обладавший медицинским образованием и опытом </w:t>
      </w:r>
      <w:proofErr w:type="spellStart"/>
      <w:r w:rsidRPr="00D46948">
        <w:rPr>
          <w:lang w:val="ru-RU"/>
        </w:rPr>
        <w:t>Стеллер</w:t>
      </w:r>
      <w:proofErr w:type="spellEnd"/>
      <w:r w:rsidRPr="00D46948">
        <w:rPr>
          <w:lang w:val="ru-RU"/>
        </w:rPr>
        <w:t xml:space="preserve"> не видели разницы между цингой и другими болезнями</w:t>
      </w:r>
      <w:hyperlink r:id="rId55" w:anchor="footnote-014" w:history="1">
        <w:r w:rsidRPr="00D46948">
          <w:rPr>
            <w:rStyle w:val="ac"/>
            <w:lang w:val="ru-RU"/>
          </w:rPr>
          <w:t>51</w:t>
        </w:r>
      </w:hyperlink>
      <w:r w:rsidRPr="00D46948">
        <w:rPr>
          <w:lang w:val="ru-RU"/>
        </w:rPr>
        <w:t>? И каким образом все выжившие члены команды, получив на острове свежую мясную пищу и здоровую воду, сумели к концу января 1742 г. поправиться и встать на ноги</w:t>
      </w:r>
      <w:hyperlink r:id="rId56" w:anchor="footnote-013" w:history="1">
        <w:r w:rsidRPr="00D46948">
          <w:rPr>
            <w:rStyle w:val="ac"/>
            <w:lang w:val="ru-RU"/>
          </w:rPr>
          <w:t>52</w:t>
        </w:r>
      </w:hyperlink>
      <w:r w:rsidRPr="00D46948">
        <w:rPr>
          <w:lang w:val="ru-RU"/>
        </w:rPr>
        <w:t>, если у них была не цинга, а какие-то другие болезни? В это трудно поверить. Никаким чудом у шестерых погребенных не могло быть хороших зубов, если они были членами экипажа «Св. Петра».</w:t>
      </w:r>
    </w:p>
    <w:p w14:paraId="301FCB59" w14:textId="77777777" w:rsidR="00D46948" w:rsidRPr="00D46948" w:rsidRDefault="00D46948" w:rsidP="00D46948">
      <w:pPr>
        <w:rPr>
          <w:lang w:val="ru-RU"/>
        </w:rPr>
      </w:pPr>
      <w:r w:rsidRPr="00D46948">
        <w:rPr>
          <w:lang w:val="ru-RU"/>
        </w:rPr>
        <w:t xml:space="preserve">х </w:t>
      </w:r>
      <w:proofErr w:type="spellStart"/>
      <w:r w:rsidRPr="00D46948">
        <w:rPr>
          <w:lang w:val="ru-RU"/>
        </w:rPr>
        <w:t>х</w:t>
      </w:r>
      <w:proofErr w:type="spellEnd"/>
      <w:r w:rsidRPr="00D46948">
        <w:rPr>
          <w:lang w:val="ru-RU"/>
        </w:rPr>
        <w:t xml:space="preserve"> </w:t>
      </w:r>
      <w:proofErr w:type="spellStart"/>
      <w:r w:rsidRPr="00D46948">
        <w:rPr>
          <w:lang w:val="ru-RU"/>
        </w:rPr>
        <w:t>х</w:t>
      </w:r>
      <w:proofErr w:type="spellEnd"/>
    </w:p>
    <w:p w14:paraId="4EC8E189" w14:textId="77777777" w:rsidR="00D46948" w:rsidRPr="00D46948" w:rsidRDefault="00D46948" w:rsidP="00D46948">
      <w:pPr>
        <w:rPr>
          <w:lang w:val="ru-RU"/>
        </w:rPr>
      </w:pPr>
      <w:r w:rsidRPr="00D46948">
        <w:rPr>
          <w:lang w:val="ru-RU"/>
        </w:rPr>
        <w:t xml:space="preserve">И наконец, само расположение раскопанного некрополя не соответствует единственному письменному источнику, в котором содержатся указания на его место — «Дневнике плавания» </w:t>
      </w:r>
      <w:proofErr w:type="spellStart"/>
      <w:r w:rsidRPr="00D46948">
        <w:rPr>
          <w:lang w:val="ru-RU"/>
        </w:rPr>
        <w:t>Стеллера</w:t>
      </w:r>
      <w:proofErr w:type="spellEnd"/>
      <w:r w:rsidRPr="00D46948">
        <w:rPr>
          <w:lang w:val="ru-RU"/>
        </w:rPr>
        <w:t xml:space="preserve">. В данном контексте интересно обратиться к ранней статье датских археологов, где отражены представления, полученные ими от русских археологов, и становится понятно, почему они начали раскопки именно в этом месте. В статье, написанной по горячим следам, в конце 1991 г., датские археологи С. Петерсен и О. </w:t>
      </w:r>
      <w:proofErr w:type="spellStart"/>
      <w:r w:rsidRPr="00D46948">
        <w:rPr>
          <w:lang w:val="ru-RU"/>
        </w:rPr>
        <w:t>Шёрринг</w:t>
      </w:r>
      <w:proofErr w:type="spellEnd"/>
      <w:r w:rsidRPr="00D46948">
        <w:rPr>
          <w:lang w:val="ru-RU"/>
        </w:rPr>
        <w:t xml:space="preserve"> пишут: «За то, что на такой обширной территории вообще удалось найти могилу Беринга, мы должны благодарить </w:t>
      </w:r>
      <w:proofErr w:type="spellStart"/>
      <w:r w:rsidRPr="00D46948">
        <w:rPr>
          <w:lang w:val="ru-RU"/>
        </w:rPr>
        <w:t>Стеллера</w:t>
      </w:r>
      <w:proofErr w:type="spellEnd"/>
      <w:r w:rsidRPr="00D46948">
        <w:rPr>
          <w:lang w:val="ru-RU"/>
        </w:rPr>
        <w:t>, который пишет, что Беринг был погребен в непосредственной близости от его землянки»</w:t>
      </w:r>
      <w:hyperlink r:id="rId57" w:anchor="footnote-012" w:history="1">
        <w:r w:rsidRPr="00D46948">
          <w:rPr>
            <w:rStyle w:val="ac"/>
            <w:lang w:val="ru-RU"/>
          </w:rPr>
          <w:t>53</w:t>
        </w:r>
      </w:hyperlink>
      <w:r w:rsidRPr="00D46948">
        <w:rPr>
          <w:lang w:val="ru-RU"/>
        </w:rPr>
        <w:t xml:space="preserve">. Эту же ошибку видим намного позже и у датского археолога О. </w:t>
      </w:r>
      <w:proofErr w:type="spellStart"/>
      <w:r w:rsidRPr="00D46948">
        <w:rPr>
          <w:lang w:val="ru-RU"/>
        </w:rPr>
        <w:t>Мадсена</w:t>
      </w:r>
      <w:proofErr w:type="spellEnd"/>
      <w:r w:rsidRPr="00D46948">
        <w:rPr>
          <w:lang w:val="ru-RU"/>
        </w:rPr>
        <w:t>, который полностью повторяет аргумент, почему могилу Беринга искали именно в этом месте — потому что якобы так указывает Стеллер</w:t>
      </w:r>
      <w:hyperlink r:id="rId58" w:anchor="footnote-011" w:history="1">
        <w:r w:rsidRPr="00D46948">
          <w:rPr>
            <w:rStyle w:val="ac"/>
            <w:lang w:val="ru-RU"/>
          </w:rPr>
          <w:t>54</w:t>
        </w:r>
      </w:hyperlink>
      <w:r w:rsidRPr="00D46948">
        <w:rPr>
          <w:lang w:val="ru-RU"/>
        </w:rPr>
        <w:t xml:space="preserve">. Их ошибка особенно досадна, потому что сочинение </w:t>
      </w:r>
      <w:proofErr w:type="spellStart"/>
      <w:r w:rsidRPr="00D46948">
        <w:rPr>
          <w:lang w:val="ru-RU"/>
        </w:rPr>
        <w:t>Стеллера</w:t>
      </w:r>
      <w:proofErr w:type="spellEnd"/>
      <w:r w:rsidRPr="00D46948">
        <w:rPr>
          <w:lang w:val="ru-RU"/>
        </w:rPr>
        <w:t xml:space="preserve"> — единственный источник, который они могли бы прочитать сами, поскольку он написан на немецком языке, а к тому же и переведен на датский. Но они абсолютно очевидно этого не сделали, а положились на прочтение </w:t>
      </w:r>
      <w:proofErr w:type="spellStart"/>
      <w:r w:rsidRPr="00D46948">
        <w:rPr>
          <w:lang w:val="ru-RU"/>
        </w:rPr>
        <w:t>Стеллера</w:t>
      </w:r>
      <w:proofErr w:type="spellEnd"/>
      <w:r w:rsidRPr="00D46948">
        <w:rPr>
          <w:lang w:val="ru-RU"/>
        </w:rPr>
        <w:t xml:space="preserve"> русскими археологами. Откуда же эта ошибка взялась у русских археологов? Ответ находится в их книге 1988 г. о результатах раскопок Командорского лагеря: при написании этой книги они использовали очень </w:t>
      </w:r>
      <w:r w:rsidRPr="00D46948">
        <w:rPr>
          <w:lang w:val="ru-RU"/>
        </w:rPr>
        <w:lastRenderedPageBreak/>
        <w:t xml:space="preserve">плохой и неточный перевод </w:t>
      </w:r>
      <w:proofErr w:type="spellStart"/>
      <w:r w:rsidRPr="00D46948">
        <w:rPr>
          <w:lang w:val="ru-RU"/>
        </w:rPr>
        <w:t>Стеллера</w:t>
      </w:r>
      <w:proofErr w:type="spellEnd"/>
      <w:r w:rsidRPr="00D46948">
        <w:rPr>
          <w:lang w:val="ru-RU"/>
        </w:rPr>
        <w:t xml:space="preserve"> 1928 г., в котором действительно читается, что Беринг был похоронен «возле его жилища»</w:t>
      </w:r>
      <w:hyperlink r:id="rId59" w:anchor="footnote-010" w:history="1">
        <w:r w:rsidRPr="00D46948">
          <w:rPr>
            <w:rStyle w:val="ac"/>
            <w:lang w:val="ru-RU"/>
          </w:rPr>
          <w:t>55</w:t>
        </w:r>
      </w:hyperlink>
      <w:r w:rsidRPr="00D46948">
        <w:rPr>
          <w:lang w:val="ru-RU"/>
        </w:rPr>
        <w:t xml:space="preserve">. Совершенно очевидно, что отправляясь в новую экспедицию в 1991 г., на поиски могилы Беринга, они так и не прочитали не только оригинальное немецкое издание </w:t>
      </w:r>
      <w:proofErr w:type="spellStart"/>
      <w:r w:rsidRPr="00D46948">
        <w:rPr>
          <w:lang w:val="ru-RU"/>
        </w:rPr>
        <w:t>Стеллера</w:t>
      </w:r>
      <w:proofErr w:type="spellEnd"/>
      <w:r w:rsidRPr="00D46948">
        <w:rPr>
          <w:lang w:val="ru-RU"/>
        </w:rPr>
        <w:t xml:space="preserve"> 1793 г., но и вышедший в 1988 г. английский перевод, и были свято уверены, что захоронение надо искать рядом с землянкой Беринга, а она, по результатам их предыдущих раскопок, находилась в самой северной части лагеря. Именно поэтому поиски некрополя с самого начала и велись целенаправленно на 25 метров к северу от жилища Беринга, т.е. к северу от всего лагеря зимовщиков, вытянутого полосой с юга на север</w:t>
      </w:r>
      <w:hyperlink r:id="rId60" w:anchor="footnote-009" w:history="1">
        <w:r w:rsidRPr="00D46948">
          <w:rPr>
            <w:rStyle w:val="ac"/>
            <w:lang w:val="ru-RU"/>
          </w:rPr>
          <w:t>56</w:t>
        </w:r>
      </w:hyperlink>
      <w:r w:rsidRPr="00D46948">
        <w:rPr>
          <w:lang w:val="ru-RU"/>
        </w:rPr>
        <w:t xml:space="preserve">. Русские археологи обнаружили, вероятно, лишь постфактум, что </w:t>
      </w:r>
      <w:proofErr w:type="spellStart"/>
      <w:r w:rsidRPr="00D46948">
        <w:rPr>
          <w:lang w:val="ru-RU"/>
        </w:rPr>
        <w:t>Стеллер</w:t>
      </w:r>
      <w:proofErr w:type="spellEnd"/>
      <w:r w:rsidRPr="00D46948">
        <w:rPr>
          <w:lang w:val="ru-RU"/>
        </w:rPr>
        <w:t xml:space="preserve"> никогда не писал о том, что Беринг был похоронен рядом с его собственной землянкой. Поэтому в их работах о раскопках 1991 г. обходится молчанием, почему собственно могилу стали искать в этом конкретном месте. В своей исходной ошибочной посылке они так никогда и не признались, иначе бы все их построения и аргументация того, что они нашли могилу Беринга и реконструировали его облик, разрушились бы как карточный домик. Лишь наивные объяснения датских археологов, почему раскопки велись в непосредственной близости от предполагаемой землянки Беринга, проливают свет на корень этой ошибки.</w:t>
      </w:r>
    </w:p>
    <w:p w14:paraId="0B811432" w14:textId="77777777" w:rsidR="00D46948" w:rsidRPr="00D46948" w:rsidRDefault="00D46948" w:rsidP="00D46948">
      <w:pPr>
        <w:rPr>
          <w:lang w:val="da-DK"/>
        </w:rPr>
      </w:pPr>
      <w:r w:rsidRPr="00D46948">
        <w:rPr>
          <w:lang w:val="ru-RU"/>
        </w:rPr>
        <w:t xml:space="preserve">В 1995 г. вышел новый перевод </w:t>
      </w:r>
      <w:proofErr w:type="spellStart"/>
      <w:r w:rsidRPr="00D46948">
        <w:rPr>
          <w:lang w:val="ru-RU"/>
        </w:rPr>
        <w:t>Стеллера</w:t>
      </w:r>
      <w:proofErr w:type="spellEnd"/>
      <w:r w:rsidRPr="00D46948">
        <w:rPr>
          <w:lang w:val="ru-RU"/>
        </w:rPr>
        <w:t xml:space="preserve"> под редакцией самого руководителя раскопок на острове Беринга А.К. Станюковича. Перевод делался не с немецкого оригинала, а с английского перевода. В этом новом русском переводе с перевода стоит: «Мы похоронили его тело на следующий день рядом с нашим пристанищем…»</w:t>
      </w:r>
      <w:hyperlink r:id="rId61" w:anchor="footnote-008" w:history="1">
        <w:r w:rsidRPr="00D46948">
          <w:rPr>
            <w:rStyle w:val="ac"/>
            <w:lang w:val="ru-RU"/>
          </w:rPr>
          <w:t>57</w:t>
        </w:r>
      </w:hyperlink>
      <w:r w:rsidRPr="00D46948">
        <w:rPr>
          <w:lang w:val="ru-RU"/>
        </w:rPr>
        <w:t> [выделено мной. — Н.О.-Л.]. «Пристанище» — очень неопределенное и расплывчатое понятие, его можно понимать и как отдельное жилище, и как весь лагерь зимовщиков, и именно в этом последнем значении его и предпочитали понимать археологи. Если же мы обратимся к немецкому тексту, чего ни датские, ни русские археологи до сих пор не делали, то прочитаем: «</w:t>
      </w:r>
      <w:proofErr w:type="spellStart"/>
      <w:r w:rsidRPr="00D46948">
        <w:rPr>
          <w:lang w:val="ru-RU"/>
        </w:rPr>
        <w:t>unsrer</w:t>
      </w:r>
      <w:proofErr w:type="spellEnd"/>
      <w:r w:rsidRPr="00D46948">
        <w:rPr>
          <w:lang w:val="ru-RU"/>
        </w:rPr>
        <w:t xml:space="preserve"> Wohnung»</w:t>
      </w:r>
      <w:hyperlink r:id="rId62" w:anchor="footnote-007" w:history="1">
        <w:r w:rsidRPr="00D46948">
          <w:rPr>
            <w:rStyle w:val="ac"/>
            <w:lang w:val="ru-RU"/>
          </w:rPr>
          <w:t>58</w:t>
        </w:r>
      </w:hyperlink>
      <w:r w:rsidRPr="00D46948">
        <w:rPr>
          <w:lang w:val="ru-RU"/>
        </w:rPr>
        <w:t xml:space="preserve">, т.е. «наше жилище», «наша постройка», это слово никоим образом не может относиться ко всему лагерю. Во всем своем сочинении </w:t>
      </w:r>
      <w:proofErr w:type="spellStart"/>
      <w:r w:rsidRPr="00D46948">
        <w:rPr>
          <w:lang w:val="ru-RU"/>
        </w:rPr>
        <w:t>Стеллер</w:t>
      </w:r>
      <w:proofErr w:type="spellEnd"/>
      <w:r w:rsidRPr="00D46948">
        <w:rPr>
          <w:lang w:val="ru-RU"/>
        </w:rPr>
        <w:t xml:space="preserve"> систематично употребляет слово «</w:t>
      </w:r>
      <w:proofErr w:type="spellStart"/>
      <w:r w:rsidRPr="00D46948">
        <w:rPr>
          <w:lang w:val="ru-RU"/>
        </w:rPr>
        <w:t>Wohnung</w:t>
      </w:r>
      <w:proofErr w:type="spellEnd"/>
      <w:r w:rsidRPr="00D46948">
        <w:rPr>
          <w:lang w:val="ru-RU"/>
        </w:rPr>
        <w:t>» только по отношению к отдельным постройкам, жилищам или землянкам. Один раз он пишет, имея в виду весь лагерь: «… </w:t>
      </w:r>
      <w:proofErr w:type="spellStart"/>
      <w:r w:rsidRPr="00D46948">
        <w:rPr>
          <w:lang w:val="ru-RU"/>
        </w:rPr>
        <w:t>fünf</w:t>
      </w:r>
      <w:proofErr w:type="spellEnd"/>
      <w:r w:rsidRPr="00D46948">
        <w:rPr>
          <w:lang w:val="ru-RU"/>
        </w:rPr>
        <w:t xml:space="preserve"> </w:t>
      </w:r>
      <w:proofErr w:type="spellStart"/>
      <w:r w:rsidRPr="00D46948">
        <w:rPr>
          <w:lang w:val="ru-RU"/>
        </w:rPr>
        <w:t>Werste</w:t>
      </w:r>
      <w:proofErr w:type="spellEnd"/>
      <w:r w:rsidRPr="00D46948">
        <w:rPr>
          <w:lang w:val="ru-RU"/>
        </w:rPr>
        <w:t xml:space="preserve"> </w:t>
      </w:r>
      <w:proofErr w:type="spellStart"/>
      <w:r w:rsidRPr="00D46948">
        <w:rPr>
          <w:lang w:val="ru-RU"/>
        </w:rPr>
        <w:t>von</w:t>
      </w:r>
      <w:proofErr w:type="spellEnd"/>
      <w:r w:rsidRPr="00D46948">
        <w:rPr>
          <w:lang w:val="ru-RU"/>
        </w:rPr>
        <w:t xml:space="preserve"> </w:t>
      </w:r>
      <w:proofErr w:type="spellStart"/>
      <w:r w:rsidRPr="00D46948">
        <w:rPr>
          <w:lang w:val="ru-RU"/>
        </w:rPr>
        <w:t>unsern</w:t>
      </w:r>
      <w:proofErr w:type="spellEnd"/>
      <w:r w:rsidRPr="00D46948">
        <w:rPr>
          <w:lang w:val="ru-RU"/>
        </w:rPr>
        <w:t xml:space="preserve"> </w:t>
      </w:r>
      <w:proofErr w:type="spellStart"/>
      <w:r w:rsidRPr="00D46948">
        <w:rPr>
          <w:lang w:val="ru-RU"/>
        </w:rPr>
        <w:t>Wohnungen</w:t>
      </w:r>
      <w:proofErr w:type="spellEnd"/>
      <w:r w:rsidRPr="00D46948">
        <w:rPr>
          <w:lang w:val="ru-RU"/>
        </w:rPr>
        <w:t xml:space="preserve"> </w:t>
      </w:r>
      <w:proofErr w:type="spellStart"/>
      <w:r w:rsidRPr="00D46948">
        <w:rPr>
          <w:lang w:val="ru-RU"/>
        </w:rPr>
        <w:t>nach</w:t>
      </w:r>
      <w:proofErr w:type="spellEnd"/>
      <w:r w:rsidRPr="00D46948">
        <w:rPr>
          <w:lang w:val="ru-RU"/>
        </w:rPr>
        <w:t> </w:t>
      </w:r>
      <w:proofErr w:type="spellStart"/>
      <w:r w:rsidRPr="00D46948">
        <w:rPr>
          <w:lang w:val="ru-RU"/>
        </w:rPr>
        <w:t>Westen</w:t>
      </w:r>
      <w:proofErr w:type="spellEnd"/>
      <w:r w:rsidRPr="00D46948">
        <w:rPr>
          <w:lang w:val="ru-RU"/>
        </w:rPr>
        <w:t xml:space="preserve"> …»</w:t>
      </w:r>
      <w:hyperlink r:id="rId63" w:anchor="footnote-006" w:history="1">
        <w:r w:rsidRPr="00D46948">
          <w:rPr>
            <w:rStyle w:val="ac"/>
            <w:lang w:val="ru-RU"/>
          </w:rPr>
          <w:t>59</w:t>
        </w:r>
      </w:hyperlink>
      <w:r w:rsidRPr="00D46948">
        <w:rPr>
          <w:lang w:val="ru-RU"/>
        </w:rPr>
        <w:t xml:space="preserve"> (в пяти верстах от наших жилищ на запад), но тут совершенно четко употреблено множественное число и для существительного, и для притяжательного местоимения 1-го лица. Таким образом, </w:t>
      </w:r>
      <w:proofErr w:type="spellStart"/>
      <w:r w:rsidRPr="00D46948">
        <w:rPr>
          <w:lang w:val="ru-RU"/>
        </w:rPr>
        <w:t>Стеллер</w:t>
      </w:r>
      <w:proofErr w:type="spellEnd"/>
      <w:r w:rsidRPr="00D46948">
        <w:rPr>
          <w:lang w:val="ru-RU"/>
        </w:rPr>
        <w:t xml:space="preserve"> привязывал место захоронения Беринга к своей собственной землянке (в ней также жили </w:t>
      </w:r>
      <w:proofErr w:type="spellStart"/>
      <w:r w:rsidRPr="00D46948">
        <w:rPr>
          <w:lang w:val="ru-RU"/>
        </w:rPr>
        <w:t>Плениснер</w:t>
      </w:r>
      <w:proofErr w:type="spellEnd"/>
      <w:r w:rsidRPr="00D46948">
        <w:rPr>
          <w:lang w:val="ru-RU"/>
        </w:rPr>
        <w:t xml:space="preserve"> и другие иностранцы), а она, по собственной же атрибуции археологов, находилась в южной части лагеря, а не в северной, где были землянка Беринга и </w:t>
      </w:r>
      <w:r w:rsidRPr="00D46948">
        <w:rPr>
          <w:lang w:val="ru-RU"/>
        </w:rPr>
        <w:lastRenderedPageBreak/>
        <w:t xml:space="preserve">общая казарма. Судя по сделанному ими плану, между жилищами Беринга и </w:t>
      </w:r>
      <w:proofErr w:type="spellStart"/>
      <w:r w:rsidRPr="00D46948">
        <w:rPr>
          <w:lang w:val="ru-RU"/>
        </w:rPr>
        <w:t>Стеллера</w:t>
      </w:r>
      <w:proofErr w:type="spellEnd"/>
      <w:r w:rsidRPr="00D46948">
        <w:rPr>
          <w:lang w:val="ru-RU"/>
        </w:rPr>
        <w:t xml:space="preserve"> было приблизительно 30 метров</w:t>
      </w:r>
      <w:hyperlink r:id="rId64" w:anchor="footnote-005" w:history="1">
        <w:r w:rsidRPr="00D46948">
          <w:rPr>
            <w:rStyle w:val="ac"/>
            <w:lang w:val="ru-RU"/>
          </w:rPr>
          <w:t>60</w:t>
        </w:r>
      </w:hyperlink>
      <w:r w:rsidRPr="00D46948">
        <w:rPr>
          <w:lang w:val="ru-RU"/>
        </w:rPr>
        <w:t>, а между раскопанным некрополем и жилищем Беринга еще 25 метров</w:t>
      </w:r>
      <w:hyperlink r:id="rId65" w:anchor="footnote-004" w:history="1">
        <w:r w:rsidRPr="00D46948">
          <w:rPr>
            <w:rStyle w:val="ac"/>
            <w:lang w:val="ru-RU"/>
          </w:rPr>
          <w:t>61</w:t>
        </w:r>
      </w:hyperlink>
      <w:r w:rsidRPr="00D46948">
        <w:rPr>
          <w:lang w:val="ru-RU"/>
        </w:rPr>
        <w:t xml:space="preserve">. Таким образом получаем, что жилище </w:t>
      </w:r>
      <w:proofErr w:type="spellStart"/>
      <w:r w:rsidRPr="00D46948">
        <w:rPr>
          <w:lang w:val="ru-RU"/>
        </w:rPr>
        <w:t>Стеллера</w:t>
      </w:r>
      <w:proofErr w:type="spellEnd"/>
      <w:r w:rsidRPr="00D46948">
        <w:rPr>
          <w:lang w:val="ru-RU"/>
        </w:rPr>
        <w:t xml:space="preserve"> от места раскопанного некрополя отделяет примерно 55 метров, и между ними расположены еще три другие землянки. Совершенно очевидно, что слова </w:t>
      </w:r>
      <w:proofErr w:type="spellStart"/>
      <w:r w:rsidRPr="00D46948">
        <w:rPr>
          <w:lang w:val="ru-RU"/>
        </w:rPr>
        <w:t>Стеллера</w:t>
      </w:r>
      <w:proofErr w:type="spellEnd"/>
      <w:r w:rsidRPr="00D46948">
        <w:rPr>
          <w:lang w:val="ru-RU"/>
        </w:rPr>
        <w:t xml:space="preserve"> о том, что Беринг был похоронен рядом с землянкой самого </w:t>
      </w:r>
      <w:proofErr w:type="spellStart"/>
      <w:r w:rsidRPr="00D46948">
        <w:rPr>
          <w:lang w:val="ru-RU"/>
        </w:rPr>
        <w:t>Стеллера</w:t>
      </w:r>
      <w:proofErr w:type="spellEnd"/>
      <w:r w:rsidRPr="00D46948">
        <w:rPr>
          <w:lang w:val="ru-RU"/>
        </w:rPr>
        <w:t>, не могли относиться к так называемому «некрополю Командорского лагеря».</w:t>
      </w:r>
    </w:p>
    <w:p w14:paraId="71F08A51" w14:textId="77777777" w:rsidR="00D46948" w:rsidRPr="00D46948" w:rsidRDefault="00D46948" w:rsidP="00D46948">
      <w:pPr>
        <w:rPr>
          <w:lang w:val="da-DK"/>
        </w:rPr>
      </w:pPr>
      <w:r w:rsidRPr="00D46948">
        <w:rPr>
          <w:lang w:val="ru-RU"/>
        </w:rPr>
        <w:t xml:space="preserve">А что же стояло в английском переводе, с которого переводилось русское издание </w:t>
      </w:r>
      <w:proofErr w:type="spellStart"/>
      <w:r w:rsidRPr="00D46948">
        <w:rPr>
          <w:lang w:val="ru-RU"/>
        </w:rPr>
        <w:t>Стеллера</w:t>
      </w:r>
      <w:proofErr w:type="spellEnd"/>
      <w:r w:rsidRPr="00D46948">
        <w:rPr>
          <w:lang w:val="ru-RU"/>
        </w:rPr>
        <w:t>? Там мы читаем совершенно четкий и ясный перевод с немецкого: «…</w:t>
      </w:r>
      <w:proofErr w:type="spellStart"/>
      <w:r w:rsidRPr="00D46948">
        <w:rPr>
          <w:lang w:val="ru-RU"/>
        </w:rPr>
        <w:t>close</w:t>
      </w:r>
      <w:proofErr w:type="spellEnd"/>
      <w:r w:rsidRPr="00D46948">
        <w:rPr>
          <w:lang w:val="ru-RU"/>
        </w:rPr>
        <w:t xml:space="preserve"> </w:t>
      </w:r>
      <w:proofErr w:type="spellStart"/>
      <w:r w:rsidRPr="00D46948">
        <w:rPr>
          <w:lang w:val="ru-RU"/>
        </w:rPr>
        <w:t>to</w:t>
      </w:r>
      <w:proofErr w:type="spellEnd"/>
      <w:r w:rsidRPr="00D46948">
        <w:rPr>
          <w:lang w:val="ru-RU"/>
        </w:rPr>
        <w:t xml:space="preserve"> </w:t>
      </w:r>
      <w:proofErr w:type="spellStart"/>
      <w:r w:rsidRPr="00D46948">
        <w:rPr>
          <w:lang w:val="ru-RU"/>
        </w:rPr>
        <w:t>our</w:t>
      </w:r>
      <w:proofErr w:type="spellEnd"/>
      <w:r w:rsidRPr="00D46948">
        <w:rPr>
          <w:lang w:val="ru-RU"/>
        </w:rPr>
        <w:t xml:space="preserve"> dwelling»</w:t>
      </w:r>
      <w:hyperlink r:id="rId66" w:anchor="footnote-003" w:history="1">
        <w:r w:rsidRPr="00D46948">
          <w:rPr>
            <w:rStyle w:val="ac"/>
            <w:lang w:val="ru-RU"/>
          </w:rPr>
          <w:t>62</w:t>
        </w:r>
      </w:hyperlink>
      <w:r w:rsidRPr="00D46948">
        <w:rPr>
          <w:lang w:val="ru-RU"/>
        </w:rPr>
        <w:t>. Слово «</w:t>
      </w:r>
      <w:proofErr w:type="spellStart"/>
      <w:r w:rsidRPr="00D46948">
        <w:rPr>
          <w:lang w:val="ru-RU"/>
        </w:rPr>
        <w:t>dwelling</w:t>
      </w:r>
      <w:proofErr w:type="spellEnd"/>
      <w:r w:rsidRPr="00D46948">
        <w:rPr>
          <w:lang w:val="ru-RU"/>
        </w:rPr>
        <w:t xml:space="preserve">» на русский язык переводится так же четко и ясно: жилище, постройка, дом (и именно так слово и переводится во всех других случаях в этой книге). То есть в данном контексте речь совершенно определенно идет о землянке самого </w:t>
      </w:r>
      <w:proofErr w:type="spellStart"/>
      <w:r w:rsidRPr="00D46948">
        <w:rPr>
          <w:lang w:val="ru-RU"/>
        </w:rPr>
        <w:t>Стеллера</w:t>
      </w:r>
      <w:proofErr w:type="spellEnd"/>
      <w:r w:rsidRPr="00D46948">
        <w:rPr>
          <w:lang w:val="ru-RU"/>
        </w:rPr>
        <w:t xml:space="preserve"> (которую он делил с другими иностранцами), и никак не обо всем Командорском лагере. Даже переводя с английского, а не с немецкого, эта фраза в русском тексте должна была бы звучать так: «Мы похоронили его тело на следующий день рядом с нашей землянкой…» Почему же в русском переводе под редакцией Станюковича появляется это странное слово «пристанище»? С чем мы имеем дело: с неряшливостью перевода или с сознательной фальсификацией исторического источника? К моменту опубликования русского перевода в 1995 г. продолжалась эйфория вокруг сенсационной находки могилы Беринга и реконструкции его облика Звягиным. Вышло несколько научных работ о результатах раскопок и об антропологических исследованиях, внимание средств массовой информации было безотрывно приковано к этим событиям, журналистами было написано несметное количество репортажей и статей, взято интервью, с большой помпой были перезахоронены останки людей из раскопанных захоронений (которым всем были присвоены имена), новосозданный бюст Беринга украсил многие музеи. И на фоне этой триумфальной атмосферы опубликовать перевод </w:t>
      </w:r>
      <w:proofErr w:type="spellStart"/>
      <w:r w:rsidRPr="00D46948">
        <w:rPr>
          <w:lang w:val="ru-RU"/>
        </w:rPr>
        <w:t>Стеллера</w:t>
      </w:r>
      <w:proofErr w:type="spellEnd"/>
      <w:r w:rsidRPr="00D46948">
        <w:rPr>
          <w:lang w:val="ru-RU"/>
        </w:rPr>
        <w:t>, из которого бы следовало, что Беринг на самом деле был похоронен совсем не там, где его могилу искали и «нашли» археологи? Вероятно, чтобы хоть как-то спасти положение, и было придумано туманное и двусмысленное слово «пристанище», которое археологи могли трактовать как весь Командорский лагерь. Если Беринг был якобы похоронен «рядом с нашим лагерем», то и место раскопок не выглядит как та вопиющая ошибка, которой оно является в действительности</w:t>
      </w:r>
      <w:hyperlink r:id="rId67" w:anchor="footnote-002" w:history="1">
        <w:r w:rsidRPr="00D46948">
          <w:rPr>
            <w:rStyle w:val="ac"/>
            <w:lang w:val="ru-RU"/>
          </w:rPr>
          <w:t>63</w:t>
        </w:r>
      </w:hyperlink>
      <w:r w:rsidRPr="00D46948">
        <w:rPr>
          <w:lang w:val="ru-RU"/>
        </w:rPr>
        <w:t>.</w:t>
      </w:r>
    </w:p>
    <w:p w14:paraId="33F7428F" w14:textId="77777777" w:rsidR="00D46948" w:rsidRPr="00D46948" w:rsidRDefault="00D46948" w:rsidP="00D46948">
      <w:pPr>
        <w:rPr>
          <w:lang w:val="ru-RU"/>
        </w:rPr>
      </w:pPr>
      <w:r w:rsidRPr="00D46948">
        <w:rPr>
          <w:lang w:val="ru-RU"/>
        </w:rPr>
        <w:t xml:space="preserve">х </w:t>
      </w:r>
      <w:proofErr w:type="spellStart"/>
      <w:r w:rsidRPr="00D46948">
        <w:rPr>
          <w:lang w:val="ru-RU"/>
        </w:rPr>
        <w:t>х</w:t>
      </w:r>
      <w:proofErr w:type="spellEnd"/>
      <w:r w:rsidRPr="00D46948">
        <w:rPr>
          <w:lang w:val="ru-RU"/>
        </w:rPr>
        <w:t xml:space="preserve"> </w:t>
      </w:r>
      <w:proofErr w:type="spellStart"/>
      <w:r w:rsidRPr="00D46948">
        <w:rPr>
          <w:lang w:val="ru-RU"/>
        </w:rPr>
        <w:t>х</w:t>
      </w:r>
      <w:proofErr w:type="spellEnd"/>
    </w:p>
    <w:p w14:paraId="2FC1289D" w14:textId="77777777" w:rsidR="00D46948" w:rsidRPr="00D46948" w:rsidRDefault="00D46948" w:rsidP="00D46948">
      <w:pPr>
        <w:rPr>
          <w:lang w:val="ru-RU"/>
        </w:rPr>
      </w:pPr>
      <w:r w:rsidRPr="00D46948">
        <w:rPr>
          <w:lang w:val="ru-RU"/>
        </w:rPr>
        <w:t xml:space="preserve">По заключению самих археологов, начиная с середины 1740-х гг. Командорский лагерь активно использовался зверопромышленниками-купцами, с большим успехом </w:t>
      </w:r>
      <w:r w:rsidRPr="00D46948">
        <w:rPr>
          <w:lang w:val="ru-RU"/>
        </w:rPr>
        <w:lastRenderedPageBreak/>
        <w:t>истреблявшими морскую корову, часто зимовавшими на острове и пользовавшимися оставленным имуществом экспедиции Беринга и бывшим лагерем команды «Св. Петра»</w:t>
      </w:r>
      <w:hyperlink r:id="rId68" w:anchor="footnote-001" w:history="1">
        <w:r w:rsidRPr="00D46948">
          <w:rPr>
            <w:rStyle w:val="ac"/>
            <w:lang w:val="ru-RU"/>
          </w:rPr>
          <w:t>64</w:t>
        </w:r>
      </w:hyperlink>
      <w:r w:rsidRPr="00D46948">
        <w:rPr>
          <w:lang w:val="ru-RU"/>
        </w:rPr>
        <w:t>. Вполне вероятно, что «некрополь», состоявший из шести захоронений и располагавшийся рядом с Командорским лагерем, мог быть оставлен зверопромышленниками второй половины XVIII в. В пользу этого предположения указывает, например, тот факт, что у всех погребенных здесь мужчин были здоровые зубы. В отличие от только что вернувшихся из длительного плавания моряков, у промышленников не было цинги: они жили длительное время на острове, питались мясом морских коров и пили свежую воду. Кем же был погребенный из захоронения № 6? Мужчина около 60 лет, с черепом среднеевропейского типа, обладавший недюжинной богатырской силой и ослепительной улыбкой здоровых зубов, на его высокий социальный статус указывает наличие деревянного сооружения, имитировавшего гроб. Казак-атаман? «Батька» артели промышленников? Гадать можно сколько угодно. Его имени мы, вероятно, никогда не узнаем, но во всяком случае у нас есть реконструкция облика этого человека, сделанная В.Н. Звягиным.</w:t>
      </w:r>
    </w:p>
    <w:p w14:paraId="203FDF83" w14:textId="77777777" w:rsidR="00D46948" w:rsidRPr="00D46948" w:rsidRDefault="00D46948" w:rsidP="00D46948">
      <w:pPr>
        <w:rPr>
          <w:lang w:val="da-DK"/>
        </w:rPr>
      </w:pPr>
      <w:proofErr w:type="gramStart"/>
      <w:r w:rsidRPr="00D46948">
        <w:rPr>
          <w:lang w:val="ru-RU"/>
        </w:rPr>
        <w:t>Так</w:t>
      </w:r>
      <w:proofErr w:type="gramEnd"/>
      <w:r w:rsidRPr="00D46948">
        <w:rPr>
          <w:lang w:val="ru-RU"/>
        </w:rPr>
        <w:t xml:space="preserve"> где же находилось настоящее кладбище Второй Камчатской экспедиции? Слова </w:t>
      </w:r>
      <w:proofErr w:type="spellStart"/>
      <w:r w:rsidRPr="00D46948">
        <w:rPr>
          <w:lang w:val="ru-RU"/>
        </w:rPr>
        <w:t>Стеллера</w:t>
      </w:r>
      <w:proofErr w:type="spellEnd"/>
      <w:r w:rsidRPr="00D46948">
        <w:rPr>
          <w:lang w:val="ru-RU"/>
        </w:rPr>
        <w:t xml:space="preserve"> указывают на то, что оно располагалось рядом с южной частью лагеря (конечно, если доверять определению археологов, что землянка </w:t>
      </w:r>
      <w:proofErr w:type="spellStart"/>
      <w:r w:rsidRPr="00D46948">
        <w:rPr>
          <w:lang w:val="ru-RU"/>
        </w:rPr>
        <w:t>Стеллера</w:t>
      </w:r>
      <w:proofErr w:type="spellEnd"/>
      <w:r w:rsidRPr="00D46948">
        <w:rPr>
          <w:lang w:val="ru-RU"/>
        </w:rPr>
        <w:t xml:space="preserve"> находилась именно там). Может быть, оно и до сих пор там, а может быть, оно было смыто водой еще много лет тому назад. Окрестности Командорского лагеря постоянно размываются водой как со стороны моря, так и в результате изменения русла р. Командор</w:t>
      </w:r>
      <w:hyperlink r:id="rId69" w:anchor="footnote-000" w:history="1">
        <w:r w:rsidRPr="00D46948">
          <w:rPr>
            <w:rStyle w:val="ac"/>
            <w:lang w:val="ru-RU"/>
          </w:rPr>
          <w:t>65</w:t>
        </w:r>
      </w:hyperlink>
      <w:r w:rsidRPr="00D46948">
        <w:rPr>
          <w:lang w:val="ru-RU"/>
        </w:rPr>
        <w:t>. Так что очень вероятно, что настоящее кладбище зимовщиков со «Св. Петра» и могила самого Витуса Беринга давно не существуют.</w:t>
      </w:r>
    </w:p>
    <w:p w14:paraId="4D6E5B36" w14:textId="77777777" w:rsidR="00D46948" w:rsidRPr="00D46948" w:rsidRDefault="00D46948" w:rsidP="00D46948">
      <w:pPr>
        <w:rPr>
          <w:lang w:val="da-DK"/>
        </w:rPr>
      </w:pPr>
      <w:r w:rsidRPr="00D46948">
        <w:rPr>
          <w:lang w:val="ru-RU"/>
        </w:rPr>
        <w:t xml:space="preserve">Я боюсь, что соблазн громкой научной сенсации, приуроченной к 250-летнему юбилею, подтолкнул археологов к обнародованию скоропалительных выводов, не получающих подтверждений в письменных источниках и в приводимых ими же самими антропологических наблюдениях. Все данные говорят за то, что раскопанный ими в 1991 г. некрополь не мог принадлежать команде Второй Камчатской экспедиции, соответственно и могила Витуса Беринга продолжает оставаться неизвестной, а сделанная по черепу реконструкция его облика становится неактуальной. В заключение я лишь хочу подчеркнуть, что я ни в коем случае не призываю к новым поискам кладбища зимовщиков и могилы Беринга. Эти люди достаточно страдали при жизни, не надо тревожить их и после смерти. Сама мысль раскапывать могилы известных людей для того, чтобы с помощью современных технологий восстановить их внешность и полюбопытствовать, какой формы у них был нос, кажется мне чудовищной. Так ли уж важно, как выглядел на самом деле капитан-командор? Действительно, всегда хочется визуализировать облик знаменитого </w:t>
      </w:r>
      <w:r w:rsidRPr="00D46948">
        <w:rPr>
          <w:lang w:val="ru-RU"/>
        </w:rPr>
        <w:lastRenderedPageBreak/>
        <w:t>человека, но в случае с Витусом Берингом существует по крайней мере портрет из Центрального военно-морского музея. И хотя с этим портретом тоже нет стопроцентной уверенности, что на нем изображен мореплаватель, но этот образ был известен в течение нескольких десятилетий, вошел в сознание большинства и до сих пор остается единственным, что у нас есть.</w:t>
      </w:r>
    </w:p>
    <w:p w14:paraId="1DAE106B" w14:textId="30A1B9CD" w:rsidR="00D46948" w:rsidRPr="00D46948" w:rsidRDefault="00D46948" w:rsidP="00D46948">
      <w:pPr>
        <w:rPr>
          <w:lang w:val="ru-RU"/>
        </w:rPr>
      </w:pPr>
      <w:r w:rsidRPr="00D46948">
        <w:rPr>
          <w:lang w:val="ru-RU"/>
        </w:rPr>
        <mc:AlternateContent>
          <mc:Choice Requires="wps">
            <w:drawing>
              <wp:inline distT="0" distB="0" distL="0" distR="0" wp14:anchorId="228C4CB6" wp14:editId="57353E3E">
                <wp:extent cx="304800" cy="304800"/>
                <wp:effectExtent l="0" t="0" r="0" b="0"/>
                <wp:docPr id="24" name="Прямоугольник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7E545" id="Прямоугольник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9B89EA1" w14:textId="3EBFDD1C" w:rsidR="00D46948" w:rsidRPr="00D46948" w:rsidRDefault="00D46948" w:rsidP="00D46948">
      <w:pPr>
        <w:rPr>
          <w:lang w:val="ru-RU"/>
        </w:rPr>
      </w:pPr>
      <w:r w:rsidRPr="00D46948">
        <w:rPr>
          <w:lang w:val="ru-RU"/>
        </w:rPr>
        <mc:AlternateContent>
          <mc:Choice Requires="wps">
            <w:drawing>
              <wp:inline distT="0" distB="0" distL="0" distR="0" wp14:anchorId="7B67A1BA" wp14:editId="51121BC3">
                <wp:extent cx="304800" cy="304800"/>
                <wp:effectExtent l="0" t="0" r="0" b="0"/>
                <wp:docPr id="23" name="Прямоугольник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4945E" id="Прямоугольник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AA6472" w14:textId="77777777" w:rsidR="00D46948" w:rsidRPr="00D46948" w:rsidRDefault="00D46948" w:rsidP="00D46948">
      <w:pPr>
        <w:rPr>
          <w:lang w:val="ru-RU"/>
        </w:rPr>
      </w:pPr>
      <w:proofErr w:type="spellStart"/>
      <w:r w:rsidRPr="00D46948">
        <w:rPr>
          <w:lang w:val="ru-RU"/>
        </w:rPr>
        <w:t>References</w:t>
      </w:r>
      <w:proofErr w:type="spellEnd"/>
    </w:p>
    <w:p w14:paraId="75DC6112" w14:textId="77777777" w:rsidR="00D46948" w:rsidRPr="00D46948" w:rsidRDefault="00D46948" w:rsidP="00D46948">
      <w:pPr>
        <w:numPr>
          <w:ilvl w:val="0"/>
          <w:numId w:val="1"/>
        </w:numPr>
        <w:rPr>
          <w:lang w:val="ru-RU"/>
        </w:rPr>
      </w:pPr>
      <w:proofErr w:type="spellStart"/>
      <w:r w:rsidRPr="00D46948">
        <w:t>Albrethsen</w:t>
      </w:r>
      <w:proofErr w:type="spellEnd"/>
      <w:r w:rsidRPr="00D46948">
        <w:t xml:space="preserve"> S.E. Vitus </w:t>
      </w:r>
      <w:proofErr w:type="spellStart"/>
      <w:r w:rsidRPr="00D46948">
        <w:t>Berings</w:t>
      </w:r>
      <w:proofErr w:type="spellEnd"/>
      <w:r w:rsidRPr="00D46948">
        <w:t xml:space="preserve"> </w:t>
      </w:r>
      <w:proofErr w:type="spellStart"/>
      <w:r w:rsidRPr="00D46948">
        <w:t>sidste</w:t>
      </w:r>
      <w:proofErr w:type="spellEnd"/>
      <w:r w:rsidRPr="00D46948">
        <w:t xml:space="preserve"> </w:t>
      </w:r>
      <w:proofErr w:type="spellStart"/>
      <w:r w:rsidRPr="00D46948">
        <w:t>rejse</w:t>
      </w:r>
      <w:proofErr w:type="spellEnd"/>
      <w:r w:rsidRPr="00D46948">
        <w:t xml:space="preserve"> [Vitus Bering’s last voyage] // </w:t>
      </w:r>
      <w:proofErr w:type="spellStart"/>
      <w:r w:rsidRPr="00D46948">
        <w:t>Nationalmuseets</w:t>
      </w:r>
      <w:proofErr w:type="spellEnd"/>
      <w:r w:rsidRPr="00D46948">
        <w:t xml:space="preserve"> </w:t>
      </w:r>
      <w:proofErr w:type="spellStart"/>
      <w:r w:rsidRPr="00D46948">
        <w:t>Arbejdsmark</w:t>
      </w:r>
      <w:proofErr w:type="spellEnd"/>
      <w:r w:rsidRPr="00D46948">
        <w:t xml:space="preserve"> [The Work Field of the </w:t>
      </w:r>
      <w:proofErr w:type="spellStart"/>
      <w:r w:rsidRPr="00D46948">
        <w:t>Nationalmuseum</w:t>
      </w:r>
      <w:proofErr w:type="spellEnd"/>
      <w:r w:rsidRPr="00D46948">
        <w:t xml:space="preserve">]. </w:t>
      </w:r>
      <w:proofErr w:type="spellStart"/>
      <w:r w:rsidRPr="00D46948">
        <w:rPr>
          <w:lang w:val="ru-RU"/>
        </w:rPr>
        <w:t>København</w:t>
      </w:r>
      <w:proofErr w:type="spellEnd"/>
      <w:r w:rsidRPr="00D46948">
        <w:rPr>
          <w:lang w:val="ru-RU"/>
        </w:rPr>
        <w:t>, 1993. S. 135–150.</w:t>
      </w:r>
    </w:p>
    <w:p w14:paraId="2284F2E4" w14:textId="77777777" w:rsidR="00D46948" w:rsidRPr="00D46948" w:rsidRDefault="00D46948" w:rsidP="00D46948">
      <w:pPr>
        <w:numPr>
          <w:ilvl w:val="0"/>
          <w:numId w:val="1"/>
        </w:numPr>
        <w:rPr>
          <w:lang w:val="ru-RU"/>
        </w:rPr>
      </w:pPr>
      <w:proofErr w:type="spellStart"/>
      <w:r w:rsidRPr="00D46948">
        <w:t>Albrethsen</w:t>
      </w:r>
      <w:proofErr w:type="spellEnd"/>
      <w:r w:rsidRPr="00D46948">
        <w:t xml:space="preserve"> S.E. Vitus Bering’s second Kamchatka expedition — the journey to America and archaeological excavations on Bering Island // Vitus Bering 1741–1991. </w:t>
      </w:r>
      <w:proofErr w:type="spellStart"/>
      <w:r w:rsidRPr="00D46948">
        <w:rPr>
          <w:lang w:val="ru-RU"/>
        </w:rPr>
        <w:t>Ed</w:t>
      </w:r>
      <w:proofErr w:type="spellEnd"/>
      <w:r w:rsidRPr="00D46948">
        <w:rPr>
          <w:lang w:val="ru-RU"/>
        </w:rPr>
        <w:t xml:space="preserve">.: </w:t>
      </w:r>
      <w:proofErr w:type="spellStart"/>
      <w:r w:rsidRPr="00D46948">
        <w:rPr>
          <w:lang w:val="ru-RU"/>
        </w:rPr>
        <w:t>Jacobsen</w:t>
      </w:r>
      <w:proofErr w:type="spellEnd"/>
      <w:r w:rsidRPr="00D46948">
        <w:rPr>
          <w:lang w:val="ru-RU"/>
        </w:rPr>
        <w:t xml:space="preserve"> N.K., </w:t>
      </w:r>
      <w:proofErr w:type="spellStart"/>
      <w:r w:rsidRPr="00D46948">
        <w:rPr>
          <w:lang w:val="ru-RU"/>
        </w:rPr>
        <w:t>Copenhagen</w:t>
      </w:r>
      <w:proofErr w:type="spellEnd"/>
      <w:r w:rsidRPr="00D46948">
        <w:rPr>
          <w:lang w:val="ru-RU"/>
        </w:rPr>
        <w:t>, 1993. P. 66–96.</w:t>
      </w:r>
    </w:p>
    <w:p w14:paraId="6166D856" w14:textId="77777777" w:rsidR="00D46948" w:rsidRPr="00D46948" w:rsidRDefault="00D46948" w:rsidP="00D46948">
      <w:pPr>
        <w:numPr>
          <w:ilvl w:val="0"/>
          <w:numId w:val="1"/>
        </w:numPr>
        <w:rPr>
          <w:lang w:val="ru-RU"/>
        </w:rPr>
      </w:pPr>
      <w:proofErr w:type="spellStart"/>
      <w:r w:rsidRPr="00D46948">
        <w:t>Docenko</w:t>
      </w:r>
      <w:proofErr w:type="spellEnd"/>
      <w:r w:rsidRPr="00D46948">
        <w:t xml:space="preserve"> V.D. </w:t>
      </w:r>
      <w:proofErr w:type="spellStart"/>
      <w:r w:rsidRPr="00D46948">
        <w:t>Russkij</w:t>
      </w:r>
      <w:proofErr w:type="spellEnd"/>
      <w:r w:rsidRPr="00D46948">
        <w:t xml:space="preserve"> </w:t>
      </w:r>
      <w:proofErr w:type="spellStart"/>
      <w:r w:rsidRPr="00D46948">
        <w:t>morskoj</w:t>
      </w:r>
      <w:proofErr w:type="spellEnd"/>
      <w:r w:rsidRPr="00D46948">
        <w:t xml:space="preserve"> </w:t>
      </w:r>
      <w:proofErr w:type="spellStart"/>
      <w:r w:rsidRPr="00D46948">
        <w:t>mundir</w:t>
      </w:r>
      <w:proofErr w:type="spellEnd"/>
      <w:r w:rsidRPr="00D46948">
        <w:t xml:space="preserve"> 1696–1917 [Russian naval uniform 1696–1917]. </w:t>
      </w:r>
      <w:proofErr w:type="spellStart"/>
      <w:r w:rsidRPr="00D46948">
        <w:rPr>
          <w:lang w:val="ru-RU"/>
        </w:rPr>
        <w:t>SPb</w:t>
      </w:r>
      <w:proofErr w:type="spellEnd"/>
      <w:r w:rsidRPr="00D46948">
        <w:rPr>
          <w:lang w:val="ru-RU"/>
        </w:rPr>
        <w:t>., 1994.</w:t>
      </w:r>
    </w:p>
    <w:p w14:paraId="41864E55" w14:textId="77777777" w:rsidR="00D46948" w:rsidRPr="00D46948" w:rsidRDefault="00D46948" w:rsidP="00D46948">
      <w:pPr>
        <w:numPr>
          <w:ilvl w:val="0"/>
          <w:numId w:val="1"/>
        </w:numPr>
        <w:rPr>
          <w:lang w:val="ru-RU"/>
        </w:rPr>
      </w:pPr>
      <w:proofErr w:type="spellStart"/>
      <w:r w:rsidRPr="00D46948">
        <w:t>Docenko</w:t>
      </w:r>
      <w:proofErr w:type="spellEnd"/>
      <w:r w:rsidRPr="00D46948">
        <w:t xml:space="preserve"> V.D., </w:t>
      </w:r>
      <w:proofErr w:type="spellStart"/>
      <w:r w:rsidRPr="00D46948">
        <w:t>Getmanec</w:t>
      </w:r>
      <w:proofErr w:type="spellEnd"/>
      <w:r w:rsidRPr="00D46948">
        <w:t xml:space="preserve"> G.M. </w:t>
      </w:r>
      <w:proofErr w:type="spellStart"/>
      <w:r w:rsidRPr="00D46948">
        <w:t>Russkij</w:t>
      </w:r>
      <w:proofErr w:type="spellEnd"/>
      <w:r w:rsidRPr="00D46948">
        <w:t xml:space="preserve"> </w:t>
      </w:r>
      <w:proofErr w:type="spellStart"/>
      <w:r w:rsidRPr="00D46948">
        <w:t>morskoj</w:t>
      </w:r>
      <w:proofErr w:type="spellEnd"/>
      <w:r w:rsidRPr="00D46948">
        <w:t xml:space="preserve"> </w:t>
      </w:r>
      <w:proofErr w:type="spellStart"/>
      <w:r w:rsidRPr="00D46948">
        <w:t>mundir</w:t>
      </w:r>
      <w:proofErr w:type="spellEnd"/>
      <w:r w:rsidRPr="00D46948">
        <w:t xml:space="preserve"> 1696–1917 [Russian naval uniform 1696–1917]. </w:t>
      </w:r>
      <w:proofErr w:type="spellStart"/>
      <w:r w:rsidRPr="00D46948">
        <w:rPr>
          <w:lang w:val="ru-RU"/>
        </w:rPr>
        <w:t>SPb</w:t>
      </w:r>
      <w:proofErr w:type="spellEnd"/>
      <w:r w:rsidRPr="00D46948">
        <w:rPr>
          <w:lang w:val="ru-RU"/>
        </w:rPr>
        <w:t>., 2008.</w:t>
      </w:r>
    </w:p>
    <w:p w14:paraId="5877ECB7" w14:textId="77777777" w:rsidR="00D46948" w:rsidRPr="00D46948" w:rsidRDefault="00D46948" w:rsidP="00D46948">
      <w:pPr>
        <w:numPr>
          <w:ilvl w:val="0"/>
          <w:numId w:val="1"/>
        </w:numPr>
        <w:rPr>
          <w:lang w:val="ru-RU"/>
        </w:rPr>
      </w:pPr>
      <w:proofErr w:type="spellStart"/>
      <w:r w:rsidRPr="00D46948">
        <w:t>Len’kov</w:t>
      </w:r>
      <w:proofErr w:type="spellEnd"/>
      <w:r w:rsidRPr="00D46948">
        <w:t xml:space="preserve"> V.D., </w:t>
      </w:r>
      <w:proofErr w:type="spellStart"/>
      <w:r w:rsidRPr="00D46948">
        <w:t>Silant’ev</w:t>
      </w:r>
      <w:proofErr w:type="spellEnd"/>
      <w:r w:rsidRPr="00D46948">
        <w:t xml:space="preserve"> G.L., </w:t>
      </w:r>
      <w:proofErr w:type="spellStart"/>
      <w:r w:rsidRPr="00D46948">
        <w:t>Staniukovich</w:t>
      </w:r>
      <w:proofErr w:type="spellEnd"/>
      <w:r w:rsidRPr="00D46948">
        <w:t xml:space="preserve"> A.K. </w:t>
      </w:r>
      <w:proofErr w:type="spellStart"/>
      <w:r w:rsidRPr="00D46948">
        <w:t>Komandorskij</w:t>
      </w:r>
      <w:proofErr w:type="spellEnd"/>
      <w:r w:rsidRPr="00D46948">
        <w:t xml:space="preserve"> lager’ </w:t>
      </w:r>
      <w:proofErr w:type="spellStart"/>
      <w:r w:rsidRPr="00D46948">
        <w:t>ekspedicii</w:t>
      </w:r>
      <w:proofErr w:type="spellEnd"/>
      <w:r w:rsidRPr="00D46948">
        <w:t xml:space="preserve"> </w:t>
      </w:r>
      <w:proofErr w:type="spellStart"/>
      <w:r w:rsidRPr="00D46948">
        <w:t>Beringa</w:t>
      </w:r>
      <w:proofErr w:type="spellEnd"/>
      <w:r w:rsidRPr="00D46948">
        <w:t xml:space="preserve">. </w:t>
      </w:r>
      <w:proofErr w:type="spellStart"/>
      <w:r w:rsidRPr="00D46948">
        <w:t>Opyt</w:t>
      </w:r>
      <w:proofErr w:type="spellEnd"/>
      <w:r w:rsidRPr="00D46948">
        <w:t xml:space="preserve"> </w:t>
      </w:r>
      <w:proofErr w:type="spellStart"/>
      <w:r w:rsidRPr="00D46948">
        <w:t>kompleksnogo</w:t>
      </w:r>
      <w:proofErr w:type="spellEnd"/>
      <w:r w:rsidRPr="00D46948">
        <w:t xml:space="preserve"> </w:t>
      </w:r>
      <w:proofErr w:type="spellStart"/>
      <w:r w:rsidRPr="00D46948">
        <w:t>izuchenija</w:t>
      </w:r>
      <w:proofErr w:type="spellEnd"/>
      <w:r w:rsidRPr="00D46948">
        <w:t xml:space="preserve"> [The </w:t>
      </w:r>
      <w:proofErr w:type="spellStart"/>
      <w:r w:rsidRPr="00D46948">
        <w:t>Komandorskii</w:t>
      </w:r>
      <w:proofErr w:type="spellEnd"/>
      <w:r w:rsidRPr="00D46948">
        <w:t xml:space="preserve"> Camp of the Bering Expedition. </w:t>
      </w:r>
      <w:proofErr w:type="spellStart"/>
      <w:r w:rsidRPr="00D46948">
        <w:rPr>
          <w:lang w:val="ru-RU"/>
        </w:rPr>
        <w:t>An</w:t>
      </w:r>
      <w:proofErr w:type="spellEnd"/>
      <w:r w:rsidRPr="00D46948">
        <w:rPr>
          <w:lang w:val="ru-RU"/>
        </w:rPr>
        <w:t xml:space="preserve"> </w:t>
      </w:r>
      <w:proofErr w:type="spellStart"/>
      <w:r w:rsidRPr="00D46948">
        <w:rPr>
          <w:lang w:val="ru-RU"/>
        </w:rPr>
        <w:t>Experiment</w:t>
      </w:r>
      <w:proofErr w:type="spellEnd"/>
      <w:r w:rsidRPr="00D46948">
        <w:rPr>
          <w:lang w:val="ru-RU"/>
        </w:rPr>
        <w:t xml:space="preserve"> </w:t>
      </w:r>
      <w:proofErr w:type="spellStart"/>
      <w:r w:rsidRPr="00D46948">
        <w:rPr>
          <w:lang w:val="ru-RU"/>
        </w:rPr>
        <w:t>in</w:t>
      </w:r>
      <w:proofErr w:type="spellEnd"/>
      <w:r w:rsidRPr="00D46948">
        <w:rPr>
          <w:lang w:val="ru-RU"/>
        </w:rPr>
        <w:t xml:space="preserve"> </w:t>
      </w:r>
      <w:proofErr w:type="spellStart"/>
      <w:r w:rsidRPr="00D46948">
        <w:rPr>
          <w:lang w:val="ru-RU"/>
        </w:rPr>
        <w:t>Complex</w:t>
      </w:r>
      <w:proofErr w:type="spellEnd"/>
      <w:r w:rsidRPr="00D46948">
        <w:rPr>
          <w:lang w:val="ru-RU"/>
        </w:rPr>
        <w:t xml:space="preserve"> Study]. M., 1988.</w:t>
      </w:r>
    </w:p>
    <w:p w14:paraId="0BC12085" w14:textId="77777777" w:rsidR="00D46948" w:rsidRPr="00D46948" w:rsidRDefault="00D46948" w:rsidP="00D46948">
      <w:pPr>
        <w:numPr>
          <w:ilvl w:val="0"/>
          <w:numId w:val="1"/>
        </w:numPr>
        <w:rPr>
          <w:lang w:val="ru-RU"/>
        </w:rPr>
      </w:pPr>
      <w:r w:rsidRPr="00D46948">
        <w:t xml:space="preserve">Madsen O., Petersen S.G., </w:t>
      </w:r>
      <w:proofErr w:type="spellStart"/>
      <w:r w:rsidRPr="00D46948">
        <w:t>Schiørring</w:t>
      </w:r>
      <w:proofErr w:type="spellEnd"/>
      <w:r w:rsidRPr="00D46948">
        <w:t xml:space="preserve"> O. Excavating Bering’s grave, </w:t>
      </w:r>
      <w:proofErr w:type="spellStart"/>
      <w:r w:rsidRPr="00D46948">
        <w:t>Komandor</w:t>
      </w:r>
      <w:proofErr w:type="spellEnd"/>
      <w:r w:rsidRPr="00D46948">
        <w:t xml:space="preserve"> bay, </w:t>
      </w:r>
      <w:proofErr w:type="gramStart"/>
      <w:r w:rsidRPr="00D46948">
        <w:t>Bering island</w:t>
      </w:r>
      <w:proofErr w:type="gramEnd"/>
      <w:r w:rsidRPr="00D46948">
        <w:t xml:space="preserve">, august 1991: a preliminary report // Bering and </w:t>
      </w:r>
      <w:proofErr w:type="spellStart"/>
      <w:r w:rsidRPr="00D46948">
        <w:t>Chirikov</w:t>
      </w:r>
      <w:proofErr w:type="spellEnd"/>
      <w:r w:rsidRPr="00D46948">
        <w:t xml:space="preserve">. The </w:t>
      </w:r>
      <w:proofErr w:type="spellStart"/>
      <w:r w:rsidRPr="00D46948">
        <w:t>american</w:t>
      </w:r>
      <w:proofErr w:type="spellEnd"/>
      <w:r w:rsidRPr="00D46948">
        <w:t xml:space="preserve"> voyages and their impact. Ed.: Frost O.W. Anchorage 1992. </w:t>
      </w:r>
      <w:r w:rsidRPr="00D46948">
        <w:rPr>
          <w:lang w:val="ru-RU"/>
        </w:rPr>
        <w:t>P. 229–247.</w:t>
      </w:r>
    </w:p>
    <w:p w14:paraId="0B094159" w14:textId="77777777" w:rsidR="00D46948" w:rsidRPr="00D46948" w:rsidRDefault="00D46948" w:rsidP="00D46948">
      <w:pPr>
        <w:numPr>
          <w:ilvl w:val="0"/>
          <w:numId w:val="1"/>
        </w:numPr>
        <w:rPr>
          <w:lang w:val="ru-RU"/>
        </w:rPr>
      </w:pPr>
      <w:r w:rsidRPr="00D46948">
        <w:t xml:space="preserve">Madsen O. Die </w:t>
      </w:r>
      <w:proofErr w:type="spellStart"/>
      <w:r w:rsidRPr="00D46948">
        <w:t>Ausgrabung</w:t>
      </w:r>
      <w:proofErr w:type="spellEnd"/>
      <w:r w:rsidRPr="00D46948">
        <w:t xml:space="preserve"> </w:t>
      </w:r>
      <w:proofErr w:type="spellStart"/>
      <w:r w:rsidRPr="00D46948">
        <w:t>eines</w:t>
      </w:r>
      <w:proofErr w:type="spellEnd"/>
      <w:r w:rsidRPr="00D46948">
        <w:t xml:space="preserve"> </w:t>
      </w:r>
      <w:proofErr w:type="spellStart"/>
      <w:r w:rsidRPr="00D46948">
        <w:t>Entdeckers</w:t>
      </w:r>
      <w:proofErr w:type="spellEnd"/>
      <w:r w:rsidRPr="00D46948">
        <w:t xml:space="preserve">. Die Vitus-Bering-Expedition 1991 [The excavation of an explorer] // Es war </w:t>
      </w:r>
      <w:proofErr w:type="spellStart"/>
      <w:r w:rsidRPr="00D46948">
        <w:t>einmal</w:t>
      </w:r>
      <w:proofErr w:type="spellEnd"/>
      <w:r w:rsidRPr="00D46948">
        <w:t xml:space="preserve"> </w:t>
      </w:r>
      <w:proofErr w:type="spellStart"/>
      <w:r w:rsidRPr="00D46948">
        <w:t>ein</w:t>
      </w:r>
      <w:proofErr w:type="spellEnd"/>
      <w:r w:rsidRPr="00D46948">
        <w:t xml:space="preserve"> Schiff. </w:t>
      </w:r>
      <w:proofErr w:type="spellStart"/>
      <w:r w:rsidRPr="00D46948">
        <w:t>Archäologische</w:t>
      </w:r>
      <w:proofErr w:type="spellEnd"/>
      <w:r w:rsidRPr="00D46948">
        <w:t xml:space="preserve"> </w:t>
      </w:r>
      <w:proofErr w:type="spellStart"/>
      <w:r w:rsidRPr="00D46948">
        <w:t>Expeditonen</w:t>
      </w:r>
      <w:proofErr w:type="spellEnd"/>
      <w:r w:rsidRPr="00D46948">
        <w:t xml:space="preserve"> </w:t>
      </w:r>
      <w:proofErr w:type="spellStart"/>
      <w:r w:rsidRPr="00D46948">
        <w:t>zum</w:t>
      </w:r>
      <w:proofErr w:type="spellEnd"/>
      <w:r w:rsidRPr="00D46948">
        <w:t xml:space="preserve"> Meer [Once there was a ship. Archaeological Expeditions on sea]. </w:t>
      </w:r>
      <w:proofErr w:type="spellStart"/>
      <w:r w:rsidRPr="00D46948">
        <w:rPr>
          <w:lang w:val="ru-RU"/>
        </w:rPr>
        <w:t>Hg</w:t>
      </w:r>
      <w:proofErr w:type="spellEnd"/>
      <w:r w:rsidRPr="00D46948">
        <w:rPr>
          <w:lang w:val="ru-RU"/>
        </w:rPr>
        <w:t xml:space="preserve">.: </w:t>
      </w:r>
      <w:proofErr w:type="spellStart"/>
      <w:r w:rsidRPr="00D46948">
        <w:rPr>
          <w:lang w:val="ru-RU"/>
        </w:rPr>
        <w:t>Claus</w:t>
      </w:r>
      <w:proofErr w:type="spellEnd"/>
      <w:r w:rsidRPr="00D46948">
        <w:rPr>
          <w:lang w:val="ru-RU"/>
        </w:rPr>
        <w:t xml:space="preserve"> </w:t>
      </w:r>
      <w:proofErr w:type="spellStart"/>
      <w:r w:rsidRPr="00D46948">
        <w:rPr>
          <w:lang w:val="ru-RU"/>
        </w:rPr>
        <w:t>von</w:t>
      </w:r>
      <w:proofErr w:type="spellEnd"/>
      <w:r w:rsidRPr="00D46948">
        <w:rPr>
          <w:lang w:val="ru-RU"/>
        </w:rPr>
        <w:t xml:space="preserve"> </w:t>
      </w:r>
      <w:proofErr w:type="spellStart"/>
      <w:r w:rsidRPr="00D46948">
        <w:rPr>
          <w:lang w:val="ru-RU"/>
        </w:rPr>
        <w:t>Carnap-Bornheim</w:t>
      </w:r>
      <w:proofErr w:type="spellEnd"/>
      <w:r w:rsidRPr="00D46948">
        <w:rPr>
          <w:lang w:val="ru-RU"/>
        </w:rPr>
        <w:t xml:space="preserve">, Christian </w:t>
      </w:r>
      <w:proofErr w:type="spellStart"/>
      <w:r w:rsidRPr="00D46948">
        <w:rPr>
          <w:lang w:val="ru-RU"/>
        </w:rPr>
        <w:t>Radtke</w:t>
      </w:r>
      <w:proofErr w:type="spellEnd"/>
      <w:r w:rsidRPr="00D46948">
        <w:rPr>
          <w:lang w:val="ru-RU"/>
        </w:rPr>
        <w:t xml:space="preserve">. </w:t>
      </w:r>
      <w:proofErr w:type="spellStart"/>
      <w:r w:rsidRPr="00D46948">
        <w:rPr>
          <w:lang w:val="ru-RU"/>
        </w:rPr>
        <w:t>Hamburg</w:t>
      </w:r>
      <w:proofErr w:type="spellEnd"/>
      <w:r w:rsidRPr="00D46948">
        <w:rPr>
          <w:lang w:val="ru-RU"/>
        </w:rPr>
        <w:t>, 2007.</w:t>
      </w:r>
    </w:p>
    <w:p w14:paraId="7D1C9B31" w14:textId="77777777" w:rsidR="00D46948" w:rsidRPr="00D46948" w:rsidRDefault="00D46948" w:rsidP="00D46948">
      <w:pPr>
        <w:numPr>
          <w:ilvl w:val="0"/>
          <w:numId w:val="1"/>
        </w:numPr>
        <w:rPr>
          <w:lang w:val="ru-RU"/>
        </w:rPr>
      </w:pPr>
      <w:r w:rsidRPr="00D46948">
        <w:t xml:space="preserve">Petersen S.G. &amp; </w:t>
      </w:r>
      <w:proofErr w:type="spellStart"/>
      <w:r w:rsidRPr="00D46948">
        <w:t>Schiørring</w:t>
      </w:r>
      <w:proofErr w:type="spellEnd"/>
      <w:r w:rsidRPr="00D46948">
        <w:t xml:space="preserve"> O. «Han </w:t>
      </w:r>
      <w:proofErr w:type="spellStart"/>
      <w:r w:rsidRPr="00D46948">
        <w:t>døde</w:t>
      </w:r>
      <w:proofErr w:type="spellEnd"/>
      <w:r w:rsidRPr="00D46948">
        <w:t xml:space="preserve"> 8. </w:t>
      </w:r>
      <w:proofErr w:type="spellStart"/>
      <w:r w:rsidRPr="00D46948">
        <w:t>december</w:t>
      </w:r>
      <w:proofErr w:type="spellEnd"/>
      <w:r w:rsidRPr="00D46948">
        <w:t xml:space="preserve">» [He died December 8] // </w:t>
      </w:r>
      <w:proofErr w:type="spellStart"/>
      <w:r w:rsidRPr="00D46948">
        <w:t>Skalk</w:t>
      </w:r>
      <w:proofErr w:type="spellEnd"/>
      <w:r w:rsidRPr="00D46948">
        <w:t xml:space="preserve"> 1991. </w:t>
      </w:r>
      <w:proofErr w:type="spellStart"/>
      <w:r w:rsidRPr="00D46948">
        <w:rPr>
          <w:lang w:val="ru-RU"/>
        </w:rPr>
        <w:t>Nr</w:t>
      </w:r>
      <w:proofErr w:type="spellEnd"/>
      <w:r w:rsidRPr="00D46948">
        <w:rPr>
          <w:lang w:val="ru-RU"/>
        </w:rPr>
        <w:t>. 6. S. 3–8.</w:t>
      </w:r>
    </w:p>
    <w:p w14:paraId="4D7A98EB" w14:textId="77777777" w:rsidR="00D46948" w:rsidRPr="00D46948" w:rsidRDefault="00D46948" w:rsidP="00D46948">
      <w:pPr>
        <w:numPr>
          <w:ilvl w:val="0"/>
          <w:numId w:val="1"/>
        </w:numPr>
        <w:rPr>
          <w:lang w:val="ru-RU"/>
        </w:rPr>
      </w:pPr>
      <w:proofErr w:type="spellStart"/>
      <w:r w:rsidRPr="00D46948">
        <w:t>Poslednjaja</w:t>
      </w:r>
      <w:proofErr w:type="spellEnd"/>
      <w:r w:rsidRPr="00D46948">
        <w:t xml:space="preserve"> </w:t>
      </w:r>
      <w:proofErr w:type="spellStart"/>
      <w:r w:rsidRPr="00D46948">
        <w:t>ekspedicija</w:t>
      </w:r>
      <w:proofErr w:type="spellEnd"/>
      <w:r w:rsidRPr="00D46948">
        <w:t xml:space="preserve"> </w:t>
      </w:r>
      <w:proofErr w:type="spellStart"/>
      <w:r w:rsidRPr="00D46948">
        <w:t>Vitusa</w:t>
      </w:r>
      <w:proofErr w:type="spellEnd"/>
      <w:r w:rsidRPr="00D46948">
        <w:t xml:space="preserve"> </w:t>
      </w:r>
      <w:proofErr w:type="spellStart"/>
      <w:r w:rsidRPr="00D46948">
        <w:t>Beringa</w:t>
      </w:r>
      <w:proofErr w:type="spellEnd"/>
      <w:r w:rsidRPr="00D46948">
        <w:t xml:space="preserve"> [Vitus Bering’s last expedition]. </w:t>
      </w:r>
      <w:r w:rsidRPr="00D46948">
        <w:rPr>
          <w:lang w:val="ru-RU"/>
        </w:rPr>
        <w:t>M., 1992.</w:t>
      </w:r>
    </w:p>
    <w:p w14:paraId="73493B6C" w14:textId="77777777" w:rsidR="00D46948" w:rsidRPr="00D46948" w:rsidRDefault="00D46948" w:rsidP="00D46948">
      <w:pPr>
        <w:numPr>
          <w:ilvl w:val="0"/>
          <w:numId w:val="1"/>
        </w:numPr>
        <w:rPr>
          <w:lang w:val="ru-RU"/>
        </w:rPr>
      </w:pPr>
      <w:proofErr w:type="spellStart"/>
      <w:r w:rsidRPr="00D46948">
        <w:lastRenderedPageBreak/>
        <w:t>Russkie</w:t>
      </w:r>
      <w:proofErr w:type="spellEnd"/>
      <w:r w:rsidRPr="00D46948">
        <w:t xml:space="preserve"> </w:t>
      </w:r>
      <w:proofErr w:type="spellStart"/>
      <w:r w:rsidRPr="00D46948">
        <w:t>ekspedicii</w:t>
      </w:r>
      <w:proofErr w:type="spellEnd"/>
      <w:r w:rsidRPr="00D46948">
        <w:t xml:space="preserve"> po </w:t>
      </w:r>
      <w:proofErr w:type="spellStart"/>
      <w:r w:rsidRPr="00D46948">
        <w:t>izucheniju</w:t>
      </w:r>
      <w:proofErr w:type="spellEnd"/>
      <w:r w:rsidRPr="00D46948">
        <w:t xml:space="preserve"> </w:t>
      </w:r>
      <w:proofErr w:type="spellStart"/>
      <w:r w:rsidRPr="00D46948">
        <w:t>severnoj</w:t>
      </w:r>
      <w:proofErr w:type="spellEnd"/>
      <w:r w:rsidRPr="00D46948">
        <w:t xml:space="preserve"> </w:t>
      </w:r>
      <w:proofErr w:type="spellStart"/>
      <w:r w:rsidRPr="00D46948">
        <w:t>chasti</w:t>
      </w:r>
      <w:proofErr w:type="spellEnd"/>
      <w:r w:rsidRPr="00D46948">
        <w:t xml:space="preserve"> </w:t>
      </w:r>
      <w:proofErr w:type="spellStart"/>
      <w:r w:rsidRPr="00D46948">
        <w:t>Tikhogo</w:t>
      </w:r>
      <w:proofErr w:type="spellEnd"/>
      <w:r w:rsidRPr="00D46948">
        <w:t xml:space="preserve"> </w:t>
      </w:r>
      <w:proofErr w:type="spellStart"/>
      <w:r w:rsidRPr="00D46948">
        <w:t>okeana</w:t>
      </w:r>
      <w:proofErr w:type="spellEnd"/>
      <w:r w:rsidRPr="00D46948">
        <w:t xml:space="preserve"> v </w:t>
      </w:r>
      <w:proofErr w:type="spellStart"/>
      <w:r w:rsidRPr="00D46948">
        <w:t>pervoj</w:t>
      </w:r>
      <w:proofErr w:type="spellEnd"/>
      <w:r w:rsidRPr="00D46948">
        <w:t xml:space="preserve"> </w:t>
      </w:r>
      <w:proofErr w:type="spellStart"/>
      <w:r w:rsidRPr="00D46948">
        <w:t>polovine</w:t>
      </w:r>
      <w:proofErr w:type="spellEnd"/>
      <w:r w:rsidRPr="00D46948">
        <w:t xml:space="preserve"> XVIII v. </w:t>
      </w:r>
      <w:proofErr w:type="spellStart"/>
      <w:r w:rsidRPr="00D46948">
        <w:t>Sbornik</w:t>
      </w:r>
      <w:proofErr w:type="spellEnd"/>
      <w:r w:rsidRPr="00D46948">
        <w:t xml:space="preserve"> </w:t>
      </w:r>
      <w:proofErr w:type="spellStart"/>
      <w:r w:rsidRPr="00D46948">
        <w:t>dokumentov</w:t>
      </w:r>
      <w:proofErr w:type="spellEnd"/>
      <w:r w:rsidRPr="00D46948">
        <w:t xml:space="preserve"> [Russian expeditions exploring the northern parts of the Pacific Ocean in the first half of the 18th century]. </w:t>
      </w:r>
      <w:proofErr w:type="spellStart"/>
      <w:r w:rsidRPr="00D46948">
        <w:rPr>
          <w:lang w:val="ru-RU"/>
        </w:rPr>
        <w:t>Sost</w:t>
      </w:r>
      <w:proofErr w:type="spellEnd"/>
      <w:r w:rsidRPr="00D46948">
        <w:rPr>
          <w:lang w:val="ru-RU"/>
        </w:rPr>
        <w:t xml:space="preserve">. T.S. </w:t>
      </w:r>
      <w:proofErr w:type="spellStart"/>
      <w:r w:rsidRPr="00D46948">
        <w:rPr>
          <w:lang w:val="ru-RU"/>
        </w:rPr>
        <w:t>Fedorova</w:t>
      </w:r>
      <w:proofErr w:type="spellEnd"/>
      <w:r w:rsidRPr="00D46948">
        <w:rPr>
          <w:lang w:val="ru-RU"/>
        </w:rPr>
        <w:t xml:space="preserve"> i </w:t>
      </w:r>
      <w:proofErr w:type="spellStart"/>
      <w:r w:rsidRPr="00D46948">
        <w:rPr>
          <w:lang w:val="ru-RU"/>
        </w:rPr>
        <w:t>dr</w:t>
      </w:r>
      <w:proofErr w:type="spellEnd"/>
      <w:r w:rsidRPr="00D46948">
        <w:rPr>
          <w:lang w:val="ru-RU"/>
        </w:rPr>
        <w:t>. M., 1984.</w:t>
      </w:r>
    </w:p>
    <w:p w14:paraId="5B798615" w14:textId="77777777" w:rsidR="00D46948" w:rsidRPr="00D46948" w:rsidRDefault="00D46948" w:rsidP="00D46948">
      <w:pPr>
        <w:numPr>
          <w:ilvl w:val="0"/>
          <w:numId w:val="1"/>
        </w:numPr>
        <w:rPr>
          <w:lang w:val="ru-RU"/>
        </w:rPr>
      </w:pPr>
      <w:proofErr w:type="spellStart"/>
      <w:r w:rsidRPr="00D46948">
        <w:t>Russkie</w:t>
      </w:r>
      <w:proofErr w:type="spellEnd"/>
      <w:r w:rsidRPr="00D46948">
        <w:t xml:space="preserve"> </w:t>
      </w:r>
      <w:proofErr w:type="spellStart"/>
      <w:r w:rsidRPr="00D46948">
        <w:t>morskie</w:t>
      </w:r>
      <w:proofErr w:type="spellEnd"/>
      <w:r w:rsidRPr="00D46948">
        <w:t xml:space="preserve"> </w:t>
      </w:r>
      <w:proofErr w:type="spellStart"/>
      <w:r w:rsidRPr="00D46948">
        <w:t>ekspedicii</w:t>
      </w:r>
      <w:proofErr w:type="spellEnd"/>
      <w:r w:rsidRPr="00D46948">
        <w:t xml:space="preserve"> XVIII </w:t>
      </w:r>
      <w:proofErr w:type="spellStart"/>
      <w:r w:rsidRPr="00D46948">
        <w:t>veka</w:t>
      </w:r>
      <w:proofErr w:type="spellEnd"/>
      <w:r w:rsidRPr="00D46948">
        <w:t xml:space="preserve">. </w:t>
      </w:r>
      <w:proofErr w:type="spellStart"/>
      <w:r w:rsidRPr="00D46948">
        <w:t>Ocherki</w:t>
      </w:r>
      <w:proofErr w:type="spellEnd"/>
      <w:r w:rsidRPr="00D46948">
        <w:t xml:space="preserve"> </w:t>
      </w:r>
      <w:proofErr w:type="spellStart"/>
      <w:r w:rsidRPr="00D46948">
        <w:t>kompleksnogo</w:t>
      </w:r>
      <w:proofErr w:type="spellEnd"/>
      <w:r w:rsidRPr="00D46948">
        <w:t xml:space="preserve"> </w:t>
      </w:r>
      <w:proofErr w:type="spellStart"/>
      <w:r w:rsidRPr="00D46948">
        <w:t>izuchenija</w:t>
      </w:r>
      <w:proofErr w:type="spellEnd"/>
      <w:r w:rsidRPr="00D46948">
        <w:t xml:space="preserve"> </w:t>
      </w:r>
      <w:proofErr w:type="spellStart"/>
      <w:r w:rsidRPr="00D46948">
        <w:t>pamjatnikov</w:t>
      </w:r>
      <w:proofErr w:type="spellEnd"/>
      <w:r w:rsidRPr="00D46948">
        <w:t xml:space="preserve"> </w:t>
      </w:r>
      <w:proofErr w:type="spellStart"/>
      <w:r w:rsidRPr="00D46948">
        <w:t>material’noj</w:t>
      </w:r>
      <w:proofErr w:type="spellEnd"/>
      <w:r w:rsidRPr="00D46948">
        <w:t xml:space="preserve"> </w:t>
      </w:r>
      <w:proofErr w:type="spellStart"/>
      <w:r w:rsidRPr="00D46948">
        <w:t>kul’tury</w:t>
      </w:r>
      <w:proofErr w:type="spellEnd"/>
      <w:r w:rsidRPr="00D46948">
        <w:t xml:space="preserve"> [Russian maritime expeditions of the 18th century]. </w:t>
      </w:r>
      <w:proofErr w:type="spellStart"/>
      <w:r w:rsidRPr="00D46948">
        <w:rPr>
          <w:lang w:val="ru-RU"/>
        </w:rPr>
        <w:t>Pod</w:t>
      </w:r>
      <w:proofErr w:type="spellEnd"/>
      <w:r w:rsidRPr="00D46948">
        <w:rPr>
          <w:lang w:val="ru-RU"/>
        </w:rPr>
        <w:t xml:space="preserve"> </w:t>
      </w:r>
      <w:proofErr w:type="spellStart"/>
      <w:r w:rsidRPr="00D46948">
        <w:rPr>
          <w:lang w:val="ru-RU"/>
        </w:rPr>
        <w:t>red</w:t>
      </w:r>
      <w:proofErr w:type="spellEnd"/>
      <w:r w:rsidRPr="00D46948">
        <w:rPr>
          <w:lang w:val="ru-RU"/>
        </w:rPr>
        <w:t xml:space="preserve">. A.K. </w:t>
      </w:r>
      <w:proofErr w:type="spellStart"/>
      <w:r w:rsidRPr="00D46948">
        <w:rPr>
          <w:lang w:val="ru-RU"/>
        </w:rPr>
        <w:t>Stanjukovicha</w:t>
      </w:r>
      <w:proofErr w:type="spellEnd"/>
      <w:r w:rsidRPr="00D46948">
        <w:rPr>
          <w:lang w:val="ru-RU"/>
        </w:rPr>
        <w:t>. M., 1996.</w:t>
      </w:r>
    </w:p>
    <w:p w14:paraId="6019CA8A" w14:textId="77777777" w:rsidR="00D46948" w:rsidRPr="00D46948" w:rsidRDefault="00D46948" w:rsidP="00D46948">
      <w:pPr>
        <w:numPr>
          <w:ilvl w:val="0"/>
          <w:numId w:val="1"/>
        </w:numPr>
        <w:rPr>
          <w:lang w:val="ru-RU"/>
        </w:rPr>
      </w:pPr>
      <w:proofErr w:type="spellStart"/>
      <w:r w:rsidRPr="00D46948">
        <w:t>Russkie</w:t>
      </w:r>
      <w:proofErr w:type="spellEnd"/>
      <w:r w:rsidRPr="00D46948">
        <w:t xml:space="preserve"> </w:t>
      </w:r>
      <w:proofErr w:type="spellStart"/>
      <w:r w:rsidRPr="00D46948">
        <w:t>portrety</w:t>
      </w:r>
      <w:proofErr w:type="spellEnd"/>
      <w:r w:rsidRPr="00D46948">
        <w:t xml:space="preserve"> XVIII — </w:t>
      </w:r>
      <w:proofErr w:type="spellStart"/>
      <w:r w:rsidRPr="00D46948">
        <w:t>nachala</w:t>
      </w:r>
      <w:proofErr w:type="spellEnd"/>
      <w:r w:rsidRPr="00D46948">
        <w:t xml:space="preserve"> XX vv. </w:t>
      </w:r>
      <w:proofErr w:type="spellStart"/>
      <w:r w:rsidRPr="00D46948">
        <w:t>Materialy</w:t>
      </w:r>
      <w:proofErr w:type="spellEnd"/>
      <w:r w:rsidRPr="00D46948">
        <w:t xml:space="preserve"> po </w:t>
      </w:r>
      <w:proofErr w:type="spellStart"/>
      <w:r w:rsidRPr="00D46948">
        <w:t>ikonografii</w:t>
      </w:r>
      <w:proofErr w:type="spellEnd"/>
      <w:r w:rsidRPr="00D46948">
        <w:t xml:space="preserve"> [Russian portraits from the 18th to the beginning of the 20th century. Materials on Iconography]. </w:t>
      </w:r>
      <w:proofErr w:type="spellStart"/>
      <w:r w:rsidRPr="00D46948">
        <w:t>Vyp</w:t>
      </w:r>
      <w:proofErr w:type="spellEnd"/>
      <w:r w:rsidRPr="00D46948">
        <w:t xml:space="preserve">. 5. </w:t>
      </w:r>
      <w:proofErr w:type="spellStart"/>
      <w:r w:rsidRPr="00D46948">
        <w:t>Portretnaja</w:t>
      </w:r>
      <w:proofErr w:type="spellEnd"/>
      <w:r w:rsidRPr="00D46948">
        <w:t xml:space="preserve"> </w:t>
      </w:r>
      <w:proofErr w:type="spellStart"/>
      <w:r w:rsidRPr="00D46948">
        <w:t>zhivopis</w:t>
      </w:r>
      <w:proofErr w:type="spellEnd"/>
      <w:r w:rsidRPr="00D46948">
        <w:t xml:space="preserve">’ </w:t>
      </w:r>
      <w:proofErr w:type="spellStart"/>
      <w:r w:rsidRPr="00D46948">
        <w:t>iz</w:t>
      </w:r>
      <w:proofErr w:type="spellEnd"/>
      <w:r w:rsidRPr="00D46948">
        <w:t xml:space="preserve"> </w:t>
      </w:r>
      <w:proofErr w:type="spellStart"/>
      <w:r w:rsidRPr="00D46948">
        <w:t>sobranija</w:t>
      </w:r>
      <w:proofErr w:type="spellEnd"/>
      <w:r w:rsidRPr="00D46948">
        <w:t xml:space="preserve"> </w:t>
      </w:r>
      <w:proofErr w:type="spellStart"/>
      <w:r w:rsidRPr="00D46948">
        <w:t>Central’nogo</w:t>
      </w:r>
      <w:proofErr w:type="spellEnd"/>
      <w:r w:rsidRPr="00D46948">
        <w:t xml:space="preserve"> </w:t>
      </w:r>
      <w:proofErr w:type="spellStart"/>
      <w:r w:rsidRPr="00D46948">
        <w:t>voenno-morskogo</w:t>
      </w:r>
      <w:proofErr w:type="spellEnd"/>
      <w:r w:rsidRPr="00D46948">
        <w:t xml:space="preserve"> </w:t>
      </w:r>
      <w:proofErr w:type="spellStart"/>
      <w:r w:rsidRPr="00D46948">
        <w:t>muzeja</w:t>
      </w:r>
      <w:proofErr w:type="spellEnd"/>
      <w:r w:rsidRPr="00D46948">
        <w:t xml:space="preserve"> [Portrait paintings from the collection of the Central naval museum]. </w:t>
      </w:r>
      <w:proofErr w:type="spellStart"/>
      <w:r w:rsidRPr="00D46948">
        <w:t>Sost</w:t>
      </w:r>
      <w:proofErr w:type="spellEnd"/>
      <w:r w:rsidRPr="00D46948">
        <w:t xml:space="preserve">. S.A. </w:t>
      </w:r>
      <w:proofErr w:type="spellStart"/>
      <w:r w:rsidRPr="00D46948">
        <w:t>Podstanickij</w:t>
      </w:r>
      <w:proofErr w:type="spellEnd"/>
      <w:r w:rsidRPr="00D46948">
        <w:t xml:space="preserve">. </w:t>
      </w:r>
      <w:proofErr w:type="spellStart"/>
      <w:r w:rsidRPr="00D46948">
        <w:rPr>
          <w:lang w:val="ru-RU"/>
        </w:rPr>
        <w:t>SPb</w:t>
      </w:r>
      <w:proofErr w:type="spellEnd"/>
      <w:r w:rsidRPr="00D46948">
        <w:rPr>
          <w:lang w:val="ru-RU"/>
        </w:rPr>
        <w:t>., 2016.</w:t>
      </w:r>
    </w:p>
    <w:p w14:paraId="587BF416" w14:textId="77777777" w:rsidR="00D46948" w:rsidRPr="00D46948" w:rsidRDefault="00D46948" w:rsidP="00D46948">
      <w:pPr>
        <w:numPr>
          <w:ilvl w:val="0"/>
          <w:numId w:val="1"/>
        </w:numPr>
        <w:rPr>
          <w:lang w:val="ru-RU"/>
        </w:rPr>
      </w:pPr>
      <w:proofErr w:type="spellStart"/>
      <w:r w:rsidRPr="00D46948">
        <w:t>Shopotov</w:t>
      </w:r>
      <w:proofErr w:type="spellEnd"/>
      <w:r w:rsidRPr="00D46948">
        <w:t xml:space="preserve"> K.A. </w:t>
      </w:r>
      <w:proofErr w:type="spellStart"/>
      <w:r w:rsidRPr="00D46948">
        <w:t>Beringov</w:t>
      </w:r>
      <w:proofErr w:type="spellEnd"/>
      <w:r w:rsidRPr="00D46948">
        <w:t xml:space="preserve"> </w:t>
      </w:r>
      <w:proofErr w:type="spellStart"/>
      <w:r w:rsidRPr="00D46948">
        <w:t>krest</w:t>
      </w:r>
      <w:proofErr w:type="spellEnd"/>
      <w:r w:rsidRPr="00D46948">
        <w:t xml:space="preserve"> [Bering’s cross]. </w:t>
      </w:r>
      <w:proofErr w:type="spellStart"/>
      <w:r w:rsidRPr="00D46948">
        <w:rPr>
          <w:lang w:val="ru-RU"/>
        </w:rPr>
        <w:t>SPb</w:t>
      </w:r>
      <w:proofErr w:type="spellEnd"/>
      <w:r w:rsidRPr="00D46948">
        <w:rPr>
          <w:lang w:val="ru-RU"/>
        </w:rPr>
        <w:t>., 2016.</w:t>
      </w:r>
    </w:p>
    <w:p w14:paraId="264FD5AC" w14:textId="77777777" w:rsidR="00D46948" w:rsidRPr="00D46948" w:rsidRDefault="00D46948" w:rsidP="00D46948">
      <w:pPr>
        <w:numPr>
          <w:ilvl w:val="0"/>
          <w:numId w:val="1"/>
        </w:numPr>
        <w:rPr>
          <w:lang w:val="ru-RU"/>
        </w:rPr>
      </w:pPr>
      <w:r w:rsidRPr="00D46948">
        <w:t>Steller G.V. </w:t>
      </w:r>
      <w:proofErr w:type="spellStart"/>
      <w:r w:rsidRPr="00D46948">
        <w:t>Dnevnik</w:t>
      </w:r>
      <w:proofErr w:type="spellEnd"/>
      <w:r w:rsidRPr="00D46948">
        <w:t xml:space="preserve"> </w:t>
      </w:r>
      <w:proofErr w:type="spellStart"/>
      <w:r w:rsidRPr="00D46948">
        <w:t>plavanija</w:t>
      </w:r>
      <w:proofErr w:type="spellEnd"/>
      <w:r w:rsidRPr="00D46948">
        <w:t xml:space="preserve"> s </w:t>
      </w:r>
      <w:proofErr w:type="spellStart"/>
      <w:r w:rsidRPr="00D46948">
        <w:t>Beringom</w:t>
      </w:r>
      <w:proofErr w:type="spellEnd"/>
      <w:r w:rsidRPr="00D46948">
        <w:t xml:space="preserve"> k </w:t>
      </w:r>
      <w:proofErr w:type="spellStart"/>
      <w:r w:rsidRPr="00D46948">
        <w:t>beregam</w:t>
      </w:r>
      <w:proofErr w:type="spellEnd"/>
      <w:r w:rsidRPr="00D46948">
        <w:t xml:space="preserve"> </w:t>
      </w:r>
      <w:proofErr w:type="spellStart"/>
      <w:r w:rsidRPr="00D46948">
        <w:t>Ameriki</w:t>
      </w:r>
      <w:proofErr w:type="spellEnd"/>
      <w:r w:rsidRPr="00D46948">
        <w:t xml:space="preserve"> 1741–1742</w:t>
      </w:r>
      <w:r w:rsidRPr="00D46948">
        <w:br/>
        <w:t xml:space="preserve">[The Diary of Bering’s voyage to the coasts of America]. </w:t>
      </w:r>
      <w:proofErr w:type="spellStart"/>
      <w:r w:rsidRPr="00D46948">
        <w:rPr>
          <w:lang w:val="ru-RU"/>
        </w:rPr>
        <w:t>Pod</w:t>
      </w:r>
      <w:proofErr w:type="spellEnd"/>
      <w:r w:rsidRPr="00D46948">
        <w:rPr>
          <w:lang w:val="ru-RU"/>
        </w:rPr>
        <w:t xml:space="preserve"> </w:t>
      </w:r>
      <w:proofErr w:type="spellStart"/>
      <w:r w:rsidRPr="00D46948">
        <w:rPr>
          <w:lang w:val="ru-RU"/>
        </w:rPr>
        <w:t>red</w:t>
      </w:r>
      <w:proofErr w:type="spellEnd"/>
      <w:r w:rsidRPr="00D46948">
        <w:rPr>
          <w:lang w:val="ru-RU"/>
        </w:rPr>
        <w:t>. A.K. </w:t>
      </w:r>
      <w:proofErr w:type="spellStart"/>
      <w:r w:rsidRPr="00D46948">
        <w:rPr>
          <w:lang w:val="ru-RU"/>
        </w:rPr>
        <w:t>Stanjukovicha</w:t>
      </w:r>
      <w:proofErr w:type="spellEnd"/>
      <w:r w:rsidRPr="00D46948">
        <w:rPr>
          <w:lang w:val="ru-RU"/>
        </w:rPr>
        <w:t>. M., 1995.</w:t>
      </w:r>
    </w:p>
    <w:p w14:paraId="5FC4ED9E" w14:textId="77777777" w:rsidR="00D46948" w:rsidRPr="00D46948" w:rsidRDefault="00D46948" w:rsidP="00D46948">
      <w:pPr>
        <w:numPr>
          <w:ilvl w:val="0"/>
          <w:numId w:val="1"/>
        </w:numPr>
        <w:rPr>
          <w:lang w:val="ru-RU"/>
        </w:rPr>
      </w:pPr>
      <w:r w:rsidRPr="00D46948">
        <w:t>Steller G.W. </w:t>
      </w:r>
      <w:proofErr w:type="spellStart"/>
      <w:r w:rsidRPr="00D46948">
        <w:t>Reise</w:t>
      </w:r>
      <w:proofErr w:type="spellEnd"/>
      <w:r w:rsidRPr="00D46948">
        <w:t xml:space="preserve"> von </w:t>
      </w:r>
      <w:proofErr w:type="spellStart"/>
      <w:r w:rsidRPr="00D46948">
        <w:t>Kamtschatka</w:t>
      </w:r>
      <w:proofErr w:type="spellEnd"/>
      <w:r w:rsidRPr="00D46948">
        <w:t xml:space="preserve"> </w:t>
      </w:r>
      <w:proofErr w:type="spellStart"/>
      <w:r w:rsidRPr="00D46948">
        <w:t>nach</w:t>
      </w:r>
      <w:proofErr w:type="spellEnd"/>
      <w:r w:rsidRPr="00D46948">
        <w:t xml:space="preserve"> Amerika </w:t>
      </w:r>
      <w:proofErr w:type="spellStart"/>
      <w:r w:rsidRPr="00D46948">
        <w:t>mit</w:t>
      </w:r>
      <w:proofErr w:type="spellEnd"/>
      <w:r w:rsidRPr="00D46948">
        <w:t xml:space="preserve"> dem Commandeur-Capitan Bering [The voyage from Kamchatka to America with Captain Commander Bering]. </w:t>
      </w:r>
      <w:r w:rsidRPr="00D46948">
        <w:rPr>
          <w:lang w:val="ru-RU"/>
        </w:rPr>
        <w:t xml:space="preserve">St. </w:t>
      </w:r>
      <w:proofErr w:type="spellStart"/>
      <w:r w:rsidRPr="00D46948">
        <w:rPr>
          <w:lang w:val="ru-RU"/>
        </w:rPr>
        <w:t>Petersburg</w:t>
      </w:r>
      <w:proofErr w:type="spellEnd"/>
      <w:r w:rsidRPr="00D46948">
        <w:rPr>
          <w:lang w:val="ru-RU"/>
        </w:rPr>
        <w:t>, 1793.</w:t>
      </w:r>
    </w:p>
    <w:p w14:paraId="20DCA0D7" w14:textId="77777777" w:rsidR="00D46948" w:rsidRPr="00D46948" w:rsidRDefault="00D46948" w:rsidP="00D46948">
      <w:pPr>
        <w:numPr>
          <w:ilvl w:val="0"/>
          <w:numId w:val="1"/>
        </w:numPr>
      </w:pPr>
      <w:r w:rsidRPr="00D46948">
        <w:t>Steller G.W. Journal of a Voyage with Bering 1741–1742. Ed.: O.W. Frost. Stanford, 1988.</w:t>
      </w:r>
    </w:p>
    <w:p w14:paraId="4B1314CC" w14:textId="77777777" w:rsidR="00D46948" w:rsidRPr="00D46948" w:rsidRDefault="00D46948" w:rsidP="00D46948">
      <w:pPr>
        <w:numPr>
          <w:ilvl w:val="0"/>
          <w:numId w:val="1"/>
        </w:numPr>
        <w:rPr>
          <w:lang w:val="ru-RU"/>
        </w:rPr>
      </w:pPr>
      <w:proofErr w:type="spellStart"/>
      <w:r w:rsidRPr="00D46948">
        <w:t>Vaksel</w:t>
      </w:r>
      <w:proofErr w:type="spellEnd"/>
      <w:r w:rsidRPr="00D46948">
        <w:t>’ S. </w:t>
      </w:r>
      <w:proofErr w:type="spellStart"/>
      <w:r w:rsidRPr="00D46948">
        <w:t>Vtoraja</w:t>
      </w:r>
      <w:proofErr w:type="spellEnd"/>
      <w:r w:rsidRPr="00D46948">
        <w:t xml:space="preserve"> </w:t>
      </w:r>
      <w:proofErr w:type="spellStart"/>
      <w:r w:rsidRPr="00D46948">
        <w:t>Kamchatskaja</w:t>
      </w:r>
      <w:proofErr w:type="spellEnd"/>
      <w:r w:rsidRPr="00D46948">
        <w:t xml:space="preserve"> </w:t>
      </w:r>
      <w:proofErr w:type="spellStart"/>
      <w:r w:rsidRPr="00D46948">
        <w:t>ekspedicija</w:t>
      </w:r>
      <w:proofErr w:type="spellEnd"/>
      <w:r w:rsidRPr="00D46948">
        <w:t xml:space="preserve"> </w:t>
      </w:r>
      <w:proofErr w:type="spellStart"/>
      <w:r w:rsidRPr="00D46948">
        <w:t>Vitusa</w:t>
      </w:r>
      <w:proofErr w:type="spellEnd"/>
      <w:r w:rsidRPr="00D46948">
        <w:t xml:space="preserve"> </w:t>
      </w:r>
      <w:proofErr w:type="spellStart"/>
      <w:r w:rsidRPr="00D46948">
        <w:t>Beringa</w:t>
      </w:r>
      <w:proofErr w:type="spellEnd"/>
      <w:r w:rsidRPr="00D46948">
        <w:t xml:space="preserve"> [Vitus Bering’s Second Kamchatka Expedition]. </w:t>
      </w:r>
      <w:proofErr w:type="spellStart"/>
      <w:r w:rsidRPr="00D46948">
        <w:rPr>
          <w:lang w:val="ru-RU"/>
        </w:rPr>
        <w:t>Pod</w:t>
      </w:r>
      <w:proofErr w:type="spellEnd"/>
      <w:r w:rsidRPr="00D46948">
        <w:rPr>
          <w:lang w:val="ru-RU"/>
        </w:rPr>
        <w:t xml:space="preserve"> </w:t>
      </w:r>
      <w:proofErr w:type="spellStart"/>
      <w:r w:rsidRPr="00D46948">
        <w:rPr>
          <w:lang w:val="ru-RU"/>
        </w:rPr>
        <w:t>red</w:t>
      </w:r>
      <w:proofErr w:type="spellEnd"/>
      <w:r w:rsidRPr="00D46948">
        <w:rPr>
          <w:lang w:val="ru-RU"/>
        </w:rPr>
        <w:t xml:space="preserve">. A.I. </w:t>
      </w:r>
      <w:proofErr w:type="spellStart"/>
      <w:r w:rsidRPr="00D46948">
        <w:rPr>
          <w:lang w:val="ru-RU"/>
        </w:rPr>
        <w:t>Andreeva</w:t>
      </w:r>
      <w:proofErr w:type="spellEnd"/>
      <w:r w:rsidRPr="00D46948">
        <w:rPr>
          <w:lang w:val="ru-RU"/>
        </w:rPr>
        <w:t>. L.; M., 1940.</w:t>
      </w:r>
    </w:p>
    <w:p w14:paraId="3611B4E5" w14:textId="77777777" w:rsidR="00D46948" w:rsidRPr="00D46948" w:rsidRDefault="00D46948" w:rsidP="00D46948">
      <w:pPr>
        <w:numPr>
          <w:ilvl w:val="0"/>
          <w:numId w:val="1"/>
        </w:numPr>
      </w:pPr>
      <w:proofErr w:type="spellStart"/>
      <w:r w:rsidRPr="00D46948">
        <w:t>Vtoraja</w:t>
      </w:r>
      <w:proofErr w:type="spellEnd"/>
      <w:r w:rsidRPr="00D46948">
        <w:t xml:space="preserve"> </w:t>
      </w:r>
      <w:proofErr w:type="spellStart"/>
      <w:r w:rsidRPr="00D46948">
        <w:t>Kamchatskaja</w:t>
      </w:r>
      <w:proofErr w:type="spellEnd"/>
      <w:r w:rsidRPr="00D46948">
        <w:t xml:space="preserve"> </w:t>
      </w:r>
      <w:proofErr w:type="spellStart"/>
      <w:r w:rsidRPr="00D46948">
        <w:t>ekspedicija</w:t>
      </w:r>
      <w:proofErr w:type="spellEnd"/>
      <w:r w:rsidRPr="00D46948">
        <w:t xml:space="preserve">. </w:t>
      </w:r>
      <w:proofErr w:type="spellStart"/>
      <w:r w:rsidRPr="00D46948">
        <w:t>Dokumenty</w:t>
      </w:r>
      <w:proofErr w:type="spellEnd"/>
      <w:r w:rsidRPr="00D46948">
        <w:t xml:space="preserve">. </w:t>
      </w:r>
      <w:proofErr w:type="spellStart"/>
      <w:r w:rsidRPr="00D46948">
        <w:t>Morskie</w:t>
      </w:r>
      <w:proofErr w:type="spellEnd"/>
      <w:r w:rsidRPr="00D46948">
        <w:t xml:space="preserve"> </w:t>
      </w:r>
      <w:proofErr w:type="spellStart"/>
      <w:r w:rsidRPr="00D46948">
        <w:t>otrjady</w:t>
      </w:r>
      <w:proofErr w:type="spellEnd"/>
      <w:r w:rsidRPr="00D46948">
        <w:t xml:space="preserve">. 1741–1742 [The Second Kamchatka Expedition. Documents. The Marine Group]. </w:t>
      </w:r>
      <w:proofErr w:type="spellStart"/>
      <w:r w:rsidRPr="00D46948">
        <w:t>Sost</w:t>
      </w:r>
      <w:proofErr w:type="spellEnd"/>
      <w:r w:rsidRPr="00D46948">
        <w:t xml:space="preserve">. N. </w:t>
      </w:r>
      <w:proofErr w:type="spellStart"/>
      <w:r w:rsidRPr="00D46948">
        <w:t>Okhotina</w:t>
      </w:r>
      <w:proofErr w:type="spellEnd"/>
      <w:r w:rsidRPr="00D46948">
        <w:t xml:space="preserve">-Lind. </w:t>
      </w:r>
      <w:proofErr w:type="spellStart"/>
      <w:r w:rsidRPr="00D46948">
        <w:t>SPb</w:t>
      </w:r>
      <w:proofErr w:type="spellEnd"/>
      <w:r w:rsidRPr="00D46948">
        <w:t xml:space="preserve">. 2018 (v </w:t>
      </w:r>
      <w:proofErr w:type="spellStart"/>
      <w:r w:rsidRPr="00D46948">
        <w:t>pechati</w:t>
      </w:r>
      <w:proofErr w:type="spellEnd"/>
      <w:r w:rsidRPr="00D46948">
        <w:t>).</w:t>
      </w:r>
    </w:p>
    <w:p w14:paraId="60558669" w14:textId="77777777" w:rsidR="00D46948" w:rsidRPr="00D46948" w:rsidRDefault="00D46948" w:rsidP="00D46948">
      <w:pPr>
        <w:numPr>
          <w:ilvl w:val="0"/>
          <w:numId w:val="1"/>
        </w:numPr>
        <w:rPr>
          <w:lang w:val="ru-RU"/>
        </w:rPr>
      </w:pPr>
      <w:proofErr w:type="spellStart"/>
      <w:r w:rsidRPr="00D46948">
        <w:t>Zvjagin</w:t>
      </w:r>
      <w:proofErr w:type="spellEnd"/>
      <w:r w:rsidRPr="00D46948">
        <w:t xml:space="preserve"> V.N., </w:t>
      </w:r>
      <w:proofErr w:type="spellStart"/>
      <w:r w:rsidRPr="00D46948">
        <w:t>Musaev</w:t>
      </w:r>
      <w:proofErr w:type="spellEnd"/>
      <w:r w:rsidRPr="00D46948">
        <w:t xml:space="preserve"> </w:t>
      </w:r>
      <w:proofErr w:type="spellStart"/>
      <w:r w:rsidRPr="00D46948">
        <w:t>Sh.M</w:t>
      </w:r>
      <w:proofErr w:type="spellEnd"/>
      <w:r w:rsidRPr="00D46948">
        <w:t xml:space="preserve">., </w:t>
      </w:r>
      <w:proofErr w:type="spellStart"/>
      <w:r w:rsidRPr="00D46948">
        <w:t>Stanjukovich</w:t>
      </w:r>
      <w:proofErr w:type="spellEnd"/>
      <w:r w:rsidRPr="00D46948">
        <w:t xml:space="preserve"> A.K. Vitus Jonassen Bering (1681–1741). </w:t>
      </w:r>
      <w:proofErr w:type="spellStart"/>
      <w:r w:rsidRPr="00D46948">
        <w:t>Mediko-kriminalisticheskij</w:t>
      </w:r>
      <w:proofErr w:type="spellEnd"/>
      <w:r w:rsidRPr="00D46948">
        <w:t xml:space="preserve"> </w:t>
      </w:r>
      <w:proofErr w:type="spellStart"/>
      <w:r w:rsidRPr="00D46948">
        <w:t>portret</w:t>
      </w:r>
      <w:proofErr w:type="spellEnd"/>
      <w:r w:rsidRPr="00D46948">
        <w:t xml:space="preserve"> [Vitus Jonassen Bering (1681–1741). A medico-forensic portrait]. </w:t>
      </w:r>
      <w:proofErr w:type="spellStart"/>
      <w:r w:rsidRPr="00D46948">
        <w:rPr>
          <w:lang w:val="ru-RU"/>
        </w:rPr>
        <w:t>Baku</w:t>
      </w:r>
      <w:proofErr w:type="spellEnd"/>
      <w:r w:rsidRPr="00D46948">
        <w:rPr>
          <w:lang w:val="ru-RU"/>
        </w:rPr>
        <w:t>, 1995.</w:t>
      </w:r>
    </w:p>
    <w:p w14:paraId="4C126673" w14:textId="67A51DB9" w:rsidR="00D46948" w:rsidRPr="00D46948" w:rsidRDefault="00D46948" w:rsidP="00D46948">
      <w:pPr>
        <w:rPr>
          <w:lang w:val="ru-RU"/>
        </w:rPr>
      </w:pPr>
      <w:r w:rsidRPr="00D46948">
        <w:rPr>
          <w:lang w:val="ru-RU"/>
        </w:rPr>
        <mc:AlternateContent>
          <mc:Choice Requires="wps">
            <w:drawing>
              <wp:inline distT="0" distB="0" distL="0" distR="0" wp14:anchorId="51B464F0" wp14:editId="2CB2EFC5">
                <wp:extent cx="304800" cy="304800"/>
                <wp:effectExtent l="0" t="0" r="0" b="0"/>
                <wp:docPr id="22" name="Прямоугольник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78722" id="Прямоугольник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F130BA" w14:textId="77777777" w:rsidR="00D46948" w:rsidRPr="00D46948" w:rsidRDefault="00D46948" w:rsidP="00D46948">
      <w:r w:rsidRPr="00D46948">
        <w:pict w14:anchorId="10913B82">
          <v:rect id="_x0000_i1094" style="width:0;height:1.5pt" o:hralign="center" o:hrstd="t" o:hr="t" fillcolor="#a0a0a0" stroked="f"/>
        </w:pict>
      </w:r>
    </w:p>
    <w:p w14:paraId="57E73F70" w14:textId="77777777" w:rsidR="00D46948" w:rsidRPr="00D46948" w:rsidRDefault="00D46948" w:rsidP="00D46948">
      <w:pPr>
        <w:rPr>
          <w:lang w:val="ru-RU"/>
        </w:rPr>
      </w:pPr>
      <w:hyperlink r:id="rId70" w:anchor="footnote-064-backlink" w:history="1">
        <w:r w:rsidRPr="00D46948">
          <w:rPr>
            <w:rStyle w:val="ac"/>
            <w:lang w:val="ru-RU"/>
          </w:rPr>
          <w:t>1</w:t>
        </w:r>
      </w:hyperlink>
      <w:r w:rsidRPr="00D46948">
        <w:rPr>
          <w:lang w:val="ru-RU"/>
        </w:rPr>
        <w:t xml:space="preserve"> Леньков В.Д., Силантьев Г.Л., Станюкович А.К. Командорский лагерь экспедиции Беринга (Опыт комплексного изучения). М., 1988; Звягин В.Н., Мусаев Ш.М., </w:t>
      </w:r>
      <w:r w:rsidRPr="00D46948">
        <w:rPr>
          <w:lang w:val="ru-RU"/>
        </w:rPr>
        <w:lastRenderedPageBreak/>
        <w:t xml:space="preserve">Станюкович А.К. Витус </w:t>
      </w:r>
      <w:proofErr w:type="spellStart"/>
      <w:r w:rsidRPr="00D46948">
        <w:rPr>
          <w:lang w:val="ru-RU"/>
        </w:rPr>
        <w:t>Йонассен</w:t>
      </w:r>
      <w:proofErr w:type="spellEnd"/>
      <w:r w:rsidRPr="00D46948">
        <w:rPr>
          <w:lang w:val="ru-RU"/>
        </w:rPr>
        <w:t xml:space="preserve"> Беринг (1681–1741). Медико-криминалистический портрет. Баку, 1995. С. 17–18; Русские морские экспедиции XVIII века. Очерки комплексного изучения памятников материальной культуры / Под ред. А.К. Станюковича. М., 1996. С. 18–26, 70–80.</w:t>
      </w:r>
    </w:p>
    <w:p w14:paraId="5D798CDE" w14:textId="77777777" w:rsidR="00D46948" w:rsidRPr="00D46948" w:rsidRDefault="00D46948" w:rsidP="00D46948">
      <w:pPr>
        <w:rPr>
          <w:lang w:val="ru-RU"/>
        </w:rPr>
      </w:pPr>
      <w:hyperlink r:id="rId71" w:anchor="footnote-063-backlink" w:history="1">
        <w:r w:rsidRPr="00D46948">
          <w:rPr>
            <w:rStyle w:val="ac"/>
            <w:lang w:val="ru-RU"/>
          </w:rPr>
          <w:t>2</w:t>
        </w:r>
      </w:hyperlink>
      <w:r w:rsidRPr="00D46948">
        <w:rPr>
          <w:lang w:val="ru-RU"/>
        </w:rPr>
        <w:t> В своих статьях датские археологи, не имевшие возможности ознакомиться с письменными источниками, повторяют выводы и идентификации, сделанные русскими археологами. Наибольший интерес вызывает одна из их первых статей, написанная по горячим следам раскопок и в некоторых деталях отличающаяся от того, что позже писали русские археологи: </w:t>
      </w:r>
      <w:proofErr w:type="spellStart"/>
      <w:r w:rsidRPr="00D46948">
        <w:rPr>
          <w:lang w:val="ru-RU"/>
        </w:rPr>
        <w:t>Madsen</w:t>
      </w:r>
      <w:proofErr w:type="spellEnd"/>
      <w:r w:rsidRPr="00D46948">
        <w:rPr>
          <w:lang w:val="ru-RU"/>
        </w:rPr>
        <w:t xml:space="preserve"> O., </w:t>
      </w:r>
      <w:proofErr w:type="spellStart"/>
      <w:r w:rsidRPr="00D46948">
        <w:rPr>
          <w:lang w:val="ru-RU"/>
        </w:rPr>
        <w:t>Petersen</w:t>
      </w:r>
      <w:proofErr w:type="spellEnd"/>
      <w:r w:rsidRPr="00D46948">
        <w:rPr>
          <w:lang w:val="ru-RU"/>
        </w:rPr>
        <w:t xml:space="preserve"> S.G., </w:t>
      </w:r>
      <w:proofErr w:type="spellStart"/>
      <w:r w:rsidRPr="00D46948">
        <w:rPr>
          <w:lang w:val="ru-RU"/>
        </w:rPr>
        <w:t>Schiørring</w:t>
      </w:r>
      <w:proofErr w:type="spellEnd"/>
      <w:r w:rsidRPr="00D46948">
        <w:rPr>
          <w:lang w:val="ru-RU"/>
        </w:rPr>
        <w:t xml:space="preserve"> O. </w:t>
      </w:r>
      <w:proofErr w:type="spellStart"/>
      <w:r w:rsidRPr="00D46948">
        <w:rPr>
          <w:lang w:val="ru-RU"/>
        </w:rPr>
        <w:t>Excavating</w:t>
      </w:r>
      <w:proofErr w:type="spellEnd"/>
      <w:r w:rsidRPr="00D46948">
        <w:rPr>
          <w:lang w:val="ru-RU"/>
        </w:rPr>
        <w:t xml:space="preserve"> </w:t>
      </w:r>
      <w:proofErr w:type="spellStart"/>
      <w:r w:rsidRPr="00D46948">
        <w:rPr>
          <w:lang w:val="ru-RU"/>
        </w:rPr>
        <w:t>Bering’s</w:t>
      </w:r>
      <w:proofErr w:type="spellEnd"/>
      <w:r w:rsidRPr="00D46948">
        <w:rPr>
          <w:lang w:val="ru-RU"/>
        </w:rPr>
        <w:t xml:space="preserve"> </w:t>
      </w:r>
      <w:proofErr w:type="spellStart"/>
      <w:r w:rsidRPr="00D46948">
        <w:rPr>
          <w:lang w:val="ru-RU"/>
        </w:rPr>
        <w:t>grave</w:t>
      </w:r>
      <w:proofErr w:type="spellEnd"/>
      <w:r w:rsidRPr="00D46948">
        <w:rPr>
          <w:lang w:val="ru-RU"/>
        </w:rPr>
        <w:t xml:space="preserve">, </w:t>
      </w:r>
      <w:proofErr w:type="spellStart"/>
      <w:r w:rsidRPr="00D46948">
        <w:rPr>
          <w:lang w:val="ru-RU"/>
        </w:rPr>
        <w:t>Komandor</w:t>
      </w:r>
      <w:proofErr w:type="spellEnd"/>
      <w:r w:rsidRPr="00D46948">
        <w:rPr>
          <w:lang w:val="ru-RU"/>
        </w:rPr>
        <w:t xml:space="preserve"> </w:t>
      </w:r>
      <w:proofErr w:type="spellStart"/>
      <w:r w:rsidRPr="00D46948">
        <w:rPr>
          <w:lang w:val="ru-RU"/>
        </w:rPr>
        <w:t>bay</w:t>
      </w:r>
      <w:proofErr w:type="spellEnd"/>
      <w:r w:rsidRPr="00D46948">
        <w:rPr>
          <w:lang w:val="ru-RU"/>
        </w:rPr>
        <w:t xml:space="preserve">, </w:t>
      </w:r>
      <w:proofErr w:type="spellStart"/>
      <w:r w:rsidRPr="00D46948">
        <w:rPr>
          <w:lang w:val="ru-RU"/>
        </w:rPr>
        <w:t>Bering</w:t>
      </w:r>
      <w:proofErr w:type="spellEnd"/>
      <w:r w:rsidRPr="00D46948">
        <w:rPr>
          <w:lang w:val="ru-RU"/>
        </w:rPr>
        <w:t xml:space="preserve"> </w:t>
      </w:r>
      <w:proofErr w:type="spellStart"/>
      <w:r w:rsidRPr="00D46948">
        <w:rPr>
          <w:lang w:val="ru-RU"/>
        </w:rPr>
        <w:t>island</w:t>
      </w:r>
      <w:proofErr w:type="spellEnd"/>
      <w:r w:rsidRPr="00D46948">
        <w:rPr>
          <w:lang w:val="ru-RU"/>
        </w:rPr>
        <w:t xml:space="preserve">, </w:t>
      </w:r>
      <w:proofErr w:type="spellStart"/>
      <w:r w:rsidRPr="00D46948">
        <w:rPr>
          <w:lang w:val="ru-RU"/>
        </w:rPr>
        <w:t>august</w:t>
      </w:r>
      <w:proofErr w:type="spellEnd"/>
      <w:r w:rsidRPr="00D46948">
        <w:rPr>
          <w:lang w:val="ru-RU"/>
        </w:rPr>
        <w:t xml:space="preserve"> 1991: a </w:t>
      </w:r>
      <w:proofErr w:type="spellStart"/>
      <w:r w:rsidRPr="00D46948">
        <w:rPr>
          <w:lang w:val="ru-RU"/>
        </w:rPr>
        <w:t>preliminary</w:t>
      </w:r>
      <w:proofErr w:type="spellEnd"/>
      <w:r w:rsidRPr="00D46948">
        <w:rPr>
          <w:lang w:val="ru-RU"/>
        </w:rPr>
        <w:t xml:space="preserve"> </w:t>
      </w:r>
      <w:proofErr w:type="spellStart"/>
      <w:r w:rsidRPr="00D46948">
        <w:rPr>
          <w:lang w:val="ru-RU"/>
        </w:rPr>
        <w:t>report</w:t>
      </w:r>
      <w:proofErr w:type="spellEnd"/>
      <w:r w:rsidRPr="00D46948">
        <w:rPr>
          <w:lang w:val="ru-RU"/>
        </w:rPr>
        <w:t xml:space="preserve"> // </w:t>
      </w:r>
      <w:proofErr w:type="spellStart"/>
      <w:r w:rsidRPr="00D46948">
        <w:rPr>
          <w:lang w:val="ru-RU"/>
        </w:rPr>
        <w:t>Bering</w:t>
      </w:r>
      <w:proofErr w:type="spellEnd"/>
      <w:r w:rsidRPr="00D46948">
        <w:rPr>
          <w:lang w:val="ru-RU"/>
        </w:rPr>
        <w:t xml:space="preserve"> </w:t>
      </w:r>
      <w:proofErr w:type="spellStart"/>
      <w:r w:rsidRPr="00D46948">
        <w:rPr>
          <w:lang w:val="ru-RU"/>
        </w:rPr>
        <w:t>and</w:t>
      </w:r>
      <w:proofErr w:type="spellEnd"/>
      <w:r w:rsidRPr="00D46948">
        <w:rPr>
          <w:lang w:val="ru-RU"/>
        </w:rPr>
        <w:t xml:space="preserve"> </w:t>
      </w:r>
      <w:proofErr w:type="spellStart"/>
      <w:r w:rsidRPr="00D46948">
        <w:rPr>
          <w:lang w:val="ru-RU"/>
        </w:rPr>
        <w:t>Chirikov</w:t>
      </w:r>
      <w:proofErr w:type="spellEnd"/>
      <w:r w:rsidRPr="00D46948">
        <w:rPr>
          <w:lang w:val="ru-RU"/>
        </w:rPr>
        <w:t xml:space="preserve">. </w:t>
      </w:r>
      <w:r w:rsidRPr="00D46948">
        <w:t xml:space="preserve">The </w:t>
      </w:r>
      <w:proofErr w:type="spellStart"/>
      <w:r w:rsidRPr="00D46948">
        <w:t>american</w:t>
      </w:r>
      <w:proofErr w:type="spellEnd"/>
      <w:r w:rsidRPr="00D46948">
        <w:t xml:space="preserve"> voyages and their impact. Ed.: Frost O.W. Anchorage 1992. P. 229–247. </w:t>
      </w:r>
      <w:r w:rsidRPr="00D46948">
        <w:rPr>
          <w:lang w:val="ru-RU"/>
        </w:rPr>
        <w:t>См</w:t>
      </w:r>
      <w:r w:rsidRPr="00D46948">
        <w:t xml:space="preserve">. </w:t>
      </w:r>
      <w:r w:rsidRPr="00D46948">
        <w:rPr>
          <w:lang w:val="ru-RU"/>
        </w:rPr>
        <w:t>также</w:t>
      </w:r>
      <w:r w:rsidRPr="00D46948">
        <w:t xml:space="preserve"> </w:t>
      </w:r>
      <w:r w:rsidRPr="00D46948">
        <w:rPr>
          <w:lang w:val="ru-RU"/>
        </w:rPr>
        <w:t>их</w:t>
      </w:r>
      <w:r w:rsidRPr="00D46948">
        <w:t xml:space="preserve"> </w:t>
      </w:r>
      <w:r w:rsidRPr="00D46948">
        <w:rPr>
          <w:lang w:val="ru-RU"/>
        </w:rPr>
        <w:t>другие</w:t>
      </w:r>
      <w:r w:rsidRPr="00D46948">
        <w:t xml:space="preserve"> </w:t>
      </w:r>
      <w:r w:rsidRPr="00D46948">
        <w:rPr>
          <w:lang w:val="ru-RU"/>
        </w:rPr>
        <w:t>статьи</w:t>
      </w:r>
      <w:r w:rsidRPr="00D46948">
        <w:t xml:space="preserve">: Petersen S.G. &amp; </w:t>
      </w:r>
      <w:proofErr w:type="spellStart"/>
      <w:r w:rsidRPr="00D46948">
        <w:t>Schiørring</w:t>
      </w:r>
      <w:proofErr w:type="spellEnd"/>
      <w:r w:rsidRPr="00D46948">
        <w:t xml:space="preserve"> O. «Han </w:t>
      </w:r>
      <w:proofErr w:type="spellStart"/>
      <w:r w:rsidRPr="00D46948">
        <w:t>døde</w:t>
      </w:r>
      <w:proofErr w:type="spellEnd"/>
      <w:r w:rsidRPr="00D46948">
        <w:t xml:space="preserve"> 8. </w:t>
      </w:r>
      <w:proofErr w:type="spellStart"/>
      <w:r w:rsidRPr="00D46948">
        <w:t>december</w:t>
      </w:r>
      <w:proofErr w:type="spellEnd"/>
      <w:r w:rsidRPr="00D46948">
        <w:t xml:space="preserve">» // </w:t>
      </w:r>
      <w:proofErr w:type="spellStart"/>
      <w:r w:rsidRPr="00D46948">
        <w:t>Skalk</w:t>
      </w:r>
      <w:proofErr w:type="spellEnd"/>
      <w:r w:rsidRPr="00D46948">
        <w:t xml:space="preserve"> 1991. Nr. 6. S. 3–8; </w:t>
      </w:r>
      <w:proofErr w:type="spellStart"/>
      <w:r w:rsidRPr="00D46948">
        <w:t>Albrethsen</w:t>
      </w:r>
      <w:proofErr w:type="spellEnd"/>
      <w:r w:rsidRPr="00D46948">
        <w:t xml:space="preserve"> S.E. Vitus </w:t>
      </w:r>
      <w:proofErr w:type="spellStart"/>
      <w:r w:rsidRPr="00D46948">
        <w:t>Berings</w:t>
      </w:r>
      <w:proofErr w:type="spellEnd"/>
      <w:r w:rsidRPr="00D46948">
        <w:t xml:space="preserve"> </w:t>
      </w:r>
      <w:proofErr w:type="spellStart"/>
      <w:r w:rsidRPr="00D46948">
        <w:t>sidste</w:t>
      </w:r>
      <w:proofErr w:type="spellEnd"/>
      <w:r w:rsidRPr="00D46948">
        <w:t xml:space="preserve"> </w:t>
      </w:r>
      <w:proofErr w:type="spellStart"/>
      <w:r w:rsidRPr="00D46948">
        <w:t>rejse</w:t>
      </w:r>
      <w:proofErr w:type="spellEnd"/>
      <w:r w:rsidRPr="00D46948">
        <w:t xml:space="preserve"> // </w:t>
      </w:r>
      <w:proofErr w:type="spellStart"/>
      <w:r w:rsidRPr="00D46948">
        <w:t>Nationalmuseets</w:t>
      </w:r>
      <w:proofErr w:type="spellEnd"/>
      <w:r w:rsidRPr="00D46948">
        <w:t xml:space="preserve"> </w:t>
      </w:r>
      <w:proofErr w:type="spellStart"/>
      <w:r w:rsidRPr="00D46948">
        <w:t>Arbejdsmark</w:t>
      </w:r>
      <w:proofErr w:type="spellEnd"/>
      <w:r w:rsidRPr="00D46948">
        <w:t xml:space="preserve">. </w:t>
      </w:r>
      <w:proofErr w:type="spellStart"/>
      <w:r w:rsidRPr="00D46948">
        <w:t>København</w:t>
      </w:r>
      <w:proofErr w:type="spellEnd"/>
      <w:r w:rsidRPr="00D46948">
        <w:t xml:space="preserve"> 1993. S. 135-150; </w:t>
      </w:r>
      <w:proofErr w:type="spellStart"/>
      <w:r w:rsidRPr="00D46948">
        <w:t>Albrethsen</w:t>
      </w:r>
      <w:proofErr w:type="spellEnd"/>
      <w:r w:rsidRPr="00D46948">
        <w:t xml:space="preserve"> S.E. Vitus Bering's second Kamchatka expedition — the journey to America and archaeological excavations on Bering Island // Vitus Bering 1741–1991. Ed.: Jacobsen N.K. Copenhagen, 1993. P. 66–96; Madsen O. Die </w:t>
      </w:r>
      <w:proofErr w:type="spellStart"/>
      <w:r w:rsidRPr="00D46948">
        <w:t>Ausgrabung</w:t>
      </w:r>
      <w:proofErr w:type="spellEnd"/>
      <w:r w:rsidRPr="00D46948">
        <w:t xml:space="preserve"> </w:t>
      </w:r>
      <w:proofErr w:type="spellStart"/>
      <w:r w:rsidRPr="00D46948">
        <w:t>eines</w:t>
      </w:r>
      <w:proofErr w:type="spellEnd"/>
      <w:r w:rsidRPr="00D46948">
        <w:t xml:space="preserve"> </w:t>
      </w:r>
      <w:proofErr w:type="spellStart"/>
      <w:r w:rsidRPr="00D46948">
        <w:t>Entdeckers</w:t>
      </w:r>
      <w:proofErr w:type="spellEnd"/>
      <w:r w:rsidRPr="00D46948">
        <w:t xml:space="preserve">. Die Vitus-Bering-Expedition 1991 // Es war </w:t>
      </w:r>
      <w:proofErr w:type="spellStart"/>
      <w:r w:rsidRPr="00D46948">
        <w:t>einmal</w:t>
      </w:r>
      <w:proofErr w:type="spellEnd"/>
      <w:r w:rsidRPr="00D46948">
        <w:t xml:space="preserve"> </w:t>
      </w:r>
      <w:proofErr w:type="spellStart"/>
      <w:r w:rsidRPr="00D46948">
        <w:t>ein</w:t>
      </w:r>
      <w:proofErr w:type="spellEnd"/>
      <w:r w:rsidRPr="00D46948">
        <w:t xml:space="preserve"> Schiff. </w:t>
      </w:r>
      <w:proofErr w:type="spellStart"/>
      <w:r w:rsidRPr="00D46948">
        <w:t>Archäologische</w:t>
      </w:r>
      <w:proofErr w:type="spellEnd"/>
      <w:r w:rsidRPr="00D46948">
        <w:t xml:space="preserve"> </w:t>
      </w:r>
      <w:proofErr w:type="spellStart"/>
      <w:r w:rsidRPr="00D46948">
        <w:t>Expeditonen</w:t>
      </w:r>
      <w:proofErr w:type="spellEnd"/>
      <w:r w:rsidRPr="00D46948">
        <w:t xml:space="preserve"> </w:t>
      </w:r>
      <w:proofErr w:type="spellStart"/>
      <w:r w:rsidRPr="00D46948">
        <w:t>zum</w:t>
      </w:r>
      <w:proofErr w:type="spellEnd"/>
      <w:r w:rsidRPr="00D46948">
        <w:t xml:space="preserve"> Meer. Hg.: Claus von Carnap-</w:t>
      </w:r>
      <w:proofErr w:type="spellStart"/>
      <w:r w:rsidRPr="00D46948">
        <w:t>Bornheim</w:t>
      </w:r>
      <w:proofErr w:type="spellEnd"/>
      <w:r w:rsidRPr="00D46948">
        <w:t xml:space="preserve">, Christian Radtke. </w:t>
      </w:r>
      <w:proofErr w:type="spellStart"/>
      <w:r w:rsidRPr="00D46948">
        <w:rPr>
          <w:lang w:val="ru-RU"/>
        </w:rPr>
        <w:t>Hamburg</w:t>
      </w:r>
      <w:proofErr w:type="spellEnd"/>
      <w:r w:rsidRPr="00D46948">
        <w:rPr>
          <w:lang w:val="ru-RU"/>
        </w:rPr>
        <w:t>, 2007.</w:t>
      </w:r>
      <w:r w:rsidRPr="00D46948">
        <w:rPr>
          <w:lang w:val="ru-RU"/>
        </w:rPr>
        <w:br/>
        <w:t>S. 319–353.</w:t>
      </w:r>
    </w:p>
    <w:p w14:paraId="1B1E110B" w14:textId="77777777" w:rsidR="00D46948" w:rsidRPr="00D46948" w:rsidRDefault="00D46948" w:rsidP="00D46948">
      <w:pPr>
        <w:rPr>
          <w:lang w:val="ru-RU"/>
        </w:rPr>
      </w:pPr>
      <w:hyperlink r:id="rId72" w:anchor="footnote-062-backlink" w:history="1">
        <w:r w:rsidRPr="00D46948">
          <w:rPr>
            <w:rStyle w:val="ac"/>
            <w:lang w:val="ru-RU"/>
          </w:rPr>
          <w:t>3</w:t>
        </w:r>
      </w:hyperlink>
      <w:r w:rsidRPr="00D46948">
        <w:rPr>
          <w:lang w:val="ru-RU"/>
        </w:rPr>
        <w:t> Звягин В.Н., Мусаев Ш.М., Станюкович А.К. Указ. соч. С. 18–21.</w:t>
      </w:r>
    </w:p>
    <w:p w14:paraId="6B809827" w14:textId="77777777" w:rsidR="00D46948" w:rsidRPr="00D46948" w:rsidRDefault="00D46948" w:rsidP="00D46948">
      <w:pPr>
        <w:rPr>
          <w:lang w:val="ru-RU"/>
        </w:rPr>
      </w:pPr>
      <w:hyperlink r:id="rId73" w:anchor="footnote-061-backlink" w:history="1">
        <w:r w:rsidRPr="00D46948">
          <w:rPr>
            <w:rStyle w:val="ac"/>
            <w:lang w:val="ru-RU"/>
          </w:rPr>
          <w:t>4</w:t>
        </w:r>
      </w:hyperlink>
      <w:r w:rsidRPr="00D46948">
        <w:rPr>
          <w:lang w:val="ru-RU"/>
        </w:rPr>
        <w:t> Там же. С. 43–46.</w:t>
      </w:r>
    </w:p>
    <w:p w14:paraId="3F5A031C" w14:textId="77777777" w:rsidR="00D46948" w:rsidRPr="00D46948" w:rsidRDefault="00D46948" w:rsidP="00D46948">
      <w:pPr>
        <w:rPr>
          <w:lang w:val="ru-RU"/>
        </w:rPr>
      </w:pPr>
      <w:hyperlink r:id="rId74" w:anchor="footnote-060-backlink" w:history="1">
        <w:r w:rsidRPr="00D46948">
          <w:rPr>
            <w:rStyle w:val="ac"/>
            <w:lang w:val="ru-RU"/>
          </w:rPr>
          <w:t>5</w:t>
        </w:r>
      </w:hyperlink>
      <w:r w:rsidRPr="00D46948">
        <w:rPr>
          <w:lang w:val="ru-RU"/>
        </w:rPr>
        <w:t> </w:t>
      </w:r>
      <w:proofErr w:type="spellStart"/>
      <w:r w:rsidRPr="00D46948">
        <w:rPr>
          <w:lang w:val="ru-RU"/>
        </w:rPr>
        <w:t>Стеллер</w:t>
      </w:r>
      <w:proofErr w:type="spellEnd"/>
      <w:r w:rsidRPr="00D46948">
        <w:rPr>
          <w:lang w:val="ru-RU"/>
        </w:rPr>
        <w:t xml:space="preserve"> Г.В. Дневник плавания с Берингом к берегам Америки 1741–1742 / Под ред. А.К. Станюковича. М., 1995. С. 115.</w:t>
      </w:r>
    </w:p>
    <w:p w14:paraId="7B361539" w14:textId="77777777" w:rsidR="00D46948" w:rsidRPr="00D46948" w:rsidRDefault="00D46948" w:rsidP="00D46948">
      <w:pPr>
        <w:rPr>
          <w:lang w:val="ru-RU"/>
        </w:rPr>
      </w:pPr>
      <w:hyperlink r:id="rId75" w:anchor="footnote-059-backlink" w:history="1">
        <w:r w:rsidRPr="00D46948">
          <w:rPr>
            <w:rStyle w:val="ac"/>
            <w:lang w:val="ru-RU"/>
          </w:rPr>
          <w:t>6</w:t>
        </w:r>
      </w:hyperlink>
      <w:r w:rsidRPr="00D46948">
        <w:rPr>
          <w:lang w:val="ru-RU"/>
        </w:rPr>
        <w:t> См., напр.: Звягин В.Н., Мусаев Ш.М., Станюкович А.К. Указ. соч. С. 212, 240. Эту же ошибку повторяет и член клуба «Приключение» С.М. Епишкин (Последняя экспедиция Витуса Беринга. М., 1992. С. 155).</w:t>
      </w:r>
    </w:p>
    <w:p w14:paraId="64D9138E" w14:textId="77777777" w:rsidR="00D46948" w:rsidRPr="00D46948" w:rsidRDefault="00D46948" w:rsidP="00D46948">
      <w:pPr>
        <w:rPr>
          <w:lang w:val="ru-RU"/>
        </w:rPr>
      </w:pPr>
      <w:hyperlink r:id="rId76" w:anchor="footnote-058-backlink" w:history="1">
        <w:r w:rsidRPr="00D46948">
          <w:rPr>
            <w:rStyle w:val="ac"/>
            <w:lang w:val="ru-RU"/>
          </w:rPr>
          <w:t>7</w:t>
        </w:r>
      </w:hyperlink>
      <w:r w:rsidRPr="00D46948">
        <w:rPr>
          <w:lang w:val="ru-RU"/>
        </w:rPr>
        <w:t xml:space="preserve"> Русские портреты XVIII — начала XX в. Материалы по иконографии. </w:t>
      </w:r>
      <w:proofErr w:type="spellStart"/>
      <w:r w:rsidRPr="00D46948">
        <w:rPr>
          <w:lang w:val="ru-RU"/>
        </w:rPr>
        <w:t>Вып</w:t>
      </w:r>
      <w:proofErr w:type="spellEnd"/>
      <w:r w:rsidRPr="00D46948">
        <w:rPr>
          <w:lang w:val="ru-RU"/>
        </w:rPr>
        <w:t xml:space="preserve">. 5. Портретная живопись из собрания Центрального военно-морского музея / Сост. С. А. </w:t>
      </w:r>
      <w:proofErr w:type="spellStart"/>
      <w:r w:rsidRPr="00D46948">
        <w:rPr>
          <w:lang w:val="ru-RU"/>
        </w:rPr>
        <w:t>Подстаницкий</w:t>
      </w:r>
      <w:proofErr w:type="spellEnd"/>
      <w:r w:rsidRPr="00D46948">
        <w:rPr>
          <w:lang w:val="ru-RU"/>
        </w:rPr>
        <w:t>. СПб., 2016.</w:t>
      </w:r>
    </w:p>
    <w:p w14:paraId="76D0257E" w14:textId="77777777" w:rsidR="00D46948" w:rsidRPr="00D46948" w:rsidRDefault="00D46948" w:rsidP="00D46948">
      <w:pPr>
        <w:rPr>
          <w:lang w:val="ru-RU"/>
        </w:rPr>
      </w:pPr>
      <w:hyperlink r:id="rId77" w:anchor="footnote-057-backlink" w:history="1">
        <w:r w:rsidRPr="00D46948">
          <w:rPr>
            <w:rStyle w:val="ac"/>
            <w:lang w:val="ru-RU"/>
          </w:rPr>
          <w:t>8</w:t>
        </w:r>
      </w:hyperlink>
      <w:r w:rsidRPr="00D46948">
        <w:rPr>
          <w:lang w:val="ru-RU"/>
        </w:rPr>
        <w:t> Впервые в России портрет опубл.: </w:t>
      </w:r>
      <w:proofErr w:type="spellStart"/>
      <w:r w:rsidRPr="00D46948">
        <w:rPr>
          <w:lang w:val="ru-RU"/>
        </w:rPr>
        <w:t>Шопотов</w:t>
      </w:r>
      <w:proofErr w:type="spellEnd"/>
      <w:r w:rsidRPr="00D46948">
        <w:rPr>
          <w:lang w:val="ru-RU"/>
        </w:rPr>
        <w:t xml:space="preserve"> К.А. Берингов крест. СПб., 2016 (1-е изд.: 2009). С. 63. Только этот портрет не был «найден датским археологом Оле </w:t>
      </w:r>
      <w:proofErr w:type="spellStart"/>
      <w:r w:rsidRPr="00D46948">
        <w:rPr>
          <w:lang w:val="ru-RU"/>
        </w:rPr>
        <w:t>Шёррингом</w:t>
      </w:r>
      <w:proofErr w:type="spellEnd"/>
      <w:r w:rsidRPr="00D46948">
        <w:rPr>
          <w:lang w:val="ru-RU"/>
        </w:rPr>
        <w:t xml:space="preserve">», как пишет </w:t>
      </w:r>
      <w:proofErr w:type="spellStart"/>
      <w:r w:rsidRPr="00D46948">
        <w:rPr>
          <w:lang w:val="ru-RU"/>
        </w:rPr>
        <w:t>Шопотов</w:t>
      </w:r>
      <w:proofErr w:type="spellEnd"/>
      <w:r w:rsidRPr="00D46948">
        <w:rPr>
          <w:lang w:val="ru-RU"/>
        </w:rPr>
        <w:t>. Портрет был в Дании всегда прекрасно известен.</w:t>
      </w:r>
    </w:p>
    <w:p w14:paraId="2A3B5D18" w14:textId="77777777" w:rsidR="00D46948" w:rsidRPr="00D46948" w:rsidRDefault="00D46948" w:rsidP="00D46948">
      <w:pPr>
        <w:rPr>
          <w:lang w:val="ru-RU"/>
        </w:rPr>
      </w:pPr>
      <w:hyperlink r:id="rId78" w:anchor="footnote-056-backlink" w:history="1">
        <w:r w:rsidRPr="00D46948">
          <w:rPr>
            <w:rStyle w:val="ac"/>
            <w:lang w:val="ru-RU"/>
          </w:rPr>
          <w:t>9</w:t>
        </w:r>
      </w:hyperlink>
      <w:r w:rsidRPr="00D46948">
        <w:rPr>
          <w:lang w:val="ru-RU"/>
        </w:rPr>
        <w:t> Последняя экспедиция Витуса Беринга. С. 164.</w:t>
      </w:r>
    </w:p>
    <w:p w14:paraId="426F212F" w14:textId="77777777" w:rsidR="00D46948" w:rsidRPr="00D46948" w:rsidRDefault="00D46948" w:rsidP="00D46948">
      <w:pPr>
        <w:rPr>
          <w:lang w:val="ru-RU"/>
        </w:rPr>
      </w:pPr>
      <w:hyperlink r:id="rId79" w:anchor="footnote-055-backlink" w:history="1">
        <w:r w:rsidRPr="00D46948">
          <w:rPr>
            <w:rStyle w:val="ac"/>
            <w:lang w:val="ru-RU"/>
          </w:rPr>
          <w:t>10</w:t>
        </w:r>
      </w:hyperlink>
      <w:r w:rsidRPr="00D46948">
        <w:rPr>
          <w:lang w:val="ru-RU"/>
        </w:rPr>
        <w:t> </w:t>
      </w:r>
      <w:proofErr w:type="spellStart"/>
      <w:r w:rsidRPr="00D46948">
        <w:rPr>
          <w:lang w:val="ru-RU"/>
        </w:rPr>
        <w:t>Ваксель</w:t>
      </w:r>
      <w:proofErr w:type="spellEnd"/>
      <w:r w:rsidRPr="00D46948">
        <w:rPr>
          <w:lang w:val="ru-RU"/>
        </w:rPr>
        <w:t xml:space="preserve"> С. Вторая Камчатская экспедиция Витуса Беринга / Под ред. А.И. Андреева. Л.; М., 1940. С. 82. До сих пор книга </w:t>
      </w:r>
      <w:proofErr w:type="spellStart"/>
      <w:r w:rsidRPr="00D46948">
        <w:rPr>
          <w:lang w:val="ru-RU"/>
        </w:rPr>
        <w:t>Вакселя</w:t>
      </w:r>
      <w:proofErr w:type="spellEnd"/>
      <w:r w:rsidRPr="00D46948">
        <w:rPr>
          <w:lang w:val="ru-RU"/>
        </w:rPr>
        <w:t xml:space="preserve"> была опубликована только в переводах на русский и на датский языки — в обоих случаях переводы делались с немецкого подлинника, хранящегося в Российской национальной библиотеке. Все последующие переводы на другие языки делались с этих двух. В настоящее время др. Виланд </w:t>
      </w:r>
      <w:proofErr w:type="spellStart"/>
      <w:r w:rsidRPr="00D46948">
        <w:rPr>
          <w:lang w:val="ru-RU"/>
        </w:rPr>
        <w:t>Хинтцше</w:t>
      </w:r>
      <w:proofErr w:type="spellEnd"/>
      <w:r w:rsidRPr="00D46948">
        <w:rPr>
          <w:lang w:val="ru-RU"/>
        </w:rPr>
        <w:t xml:space="preserve"> (г. Галле, Германия) готовит к публикации научное издание книги </w:t>
      </w:r>
      <w:proofErr w:type="spellStart"/>
      <w:r w:rsidRPr="00D46948">
        <w:rPr>
          <w:lang w:val="ru-RU"/>
        </w:rPr>
        <w:t>Вакселя</w:t>
      </w:r>
      <w:proofErr w:type="spellEnd"/>
      <w:r w:rsidRPr="00D46948">
        <w:rPr>
          <w:lang w:val="ru-RU"/>
        </w:rPr>
        <w:t xml:space="preserve"> на языке оригинала. В. </w:t>
      </w:r>
      <w:proofErr w:type="spellStart"/>
      <w:r w:rsidRPr="00D46948">
        <w:rPr>
          <w:lang w:val="ru-RU"/>
        </w:rPr>
        <w:t>Хинтцше</w:t>
      </w:r>
      <w:proofErr w:type="spellEnd"/>
      <w:r w:rsidRPr="00D46948">
        <w:rPr>
          <w:lang w:val="ru-RU"/>
        </w:rPr>
        <w:t xml:space="preserve"> любезно предоставил в мое распоряжение выдержку из немецкой рукописи, где данная фраза звучит следующим образом: «</w:t>
      </w:r>
      <w:proofErr w:type="spellStart"/>
      <w:r w:rsidRPr="00D46948">
        <w:rPr>
          <w:lang w:val="ru-RU"/>
        </w:rPr>
        <w:t>Capitain</w:t>
      </w:r>
      <w:proofErr w:type="spellEnd"/>
      <w:r w:rsidRPr="00D46948">
        <w:rPr>
          <w:lang w:val="ru-RU"/>
        </w:rPr>
        <w:t xml:space="preserve"> </w:t>
      </w:r>
      <w:proofErr w:type="spellStart"/>
      <w:r w:rsidRPr="00D46948">
        <w:rPr>
          <w:lang w:val="ru-RU"/>
        </w:rPr>
        <w:t>Commandeur</w:t>
      </w:r>
      <w:proofErr w:type="spellEnd"/>
      <w:r w:rsidRPr="00D46948">
        <w:rPr>
          <w:lang w:val="ru-RU"/>
        </w:rPr>
        <w:t xml:space="preserve"> </w:t>
      </w:r>
      <w:proofErr w:type="spellStart"/>
      <w:r w:rsidRPr="00D46948">
        <w:rPr>
          <w:lang w:val="ru-RU"/>
        </w:rPr>
        <w:t>Bering</w:t>
      </w:r>
      <w:proofErr w:type="spellEnd"/>
      <w:r w:rsidRPr="00D46948">
        <w:rPr>
          <w:lang w:val="ru-RU"/>
        </w:rPr>
        <w:t> </w:t>
      </w:r>
      <w:proofErr w:type="spellStart"/>
      <w:r w:rsidRPr="00D46948">
        <w:rPr>
          <w:lang w:val="ru-RU"/>
        </w:rPr>
        <w:t>sturb</w:t>
      </w:r>
      <w:proofErr w:type="spellEnd"/>
      <w:r w:rsidRPr="00D46948">
        <w:rPr>
          <w:lang w:val="ru-RU"/>
        </w:rPr>
        <w:t xml:space="preserve"> </w:t>
      </w:r>
      <w:proofErr w:type="spellStart"/>
      <w:r w:rsidRPr="00D46948">
        <w:rPr>
          <w:lang w:val="ru-RU"/>
        </w:rPr>
        <w:t>den</w:t>
      </w:r>
      <w:proofErr w:type="spellEnd"/>
      <w:r w:rsidRPr="00D46948">
        <w:rPr>
          <w:lang w:val="ru-RU"/>
        </w:rPr>
        <w:t xml:space="preserve"> 6 [в копии из РНБ: 8] </w:t>
      </w:r>
      <w:proofErr w:type="spellStart"/>
      <w:r w:rsidRPr="00D46948">
        <w:rPr>
          <w:lang w:val="ru-RU"/>
        </w:rPr>
        <w:t>Decembris</w:t>
      </w:r>
      <w:proofErr w:type="spellEnd"/>
      <w:r w:rsidRPr="00D46948">
        <w:rPr>
          <w:lang w:val="ru-RU"/>
        </w:rPr>
        <w:t> </w:t>
      </w:r>
      <w:proofErr w:type="spellStart"/>
      <w:r w:rsidRPr="00D46948">
        <w:rPr>
          <w:lang w:val="ru-RU"/>
        </w:rPr>
        <w:t>und</w:t>
      </w:r>
      <w:proofErr w:type="spellEnd"/>
      <w:r w:rsidRPr="00D46948">
        <w:rPr>
          <w:lang w:val="ru-RU"/>
        </w:rPr>
        <w:t xml:space="preserve"> </w:t>
      </w:r>
      <w:proofErr w:type="spellStart"/>
      <w:r w:rsidRPr="00D46948">
        <w:rPr>
          <w:lang w:val="ru-RU"/>
        </w:rPr>
        <w:t>wurde</w:t>
      </w:r>
      <w:proofErr w:type="spellEnd"/>
      <w:r w:rsidRPr="00D46948">
        <w:rPr>
          <w:lang w:val="ru-RU"/>
        </w:rPr>
        <w:t xml:space="preserve"> </w:t>
      </w:r>
      <w:proofErr w:type="spellStart"/>
      <w:r w:rsidRPr="00D46948">
        <w:rPr>
          <w:lang w:val="ru-RU"/>
        </w:rPr>
        <w:t>auf</w:t>
      </w:r>
      <w:proofErr w:type="spellEnd"/>
      <w:r w:rsidRPr="00D46948">
        <w:rPr>
          <w:lang w:val="ru-RU"/>
        </w:rPr>
        <w:t xml:space="preserve"> </w:t>
      </w:r>
      <w:proofErr w:type="spellStart"/>
      <w:r w:rsidRPr="00D46948">
        <w:rPr>
          <w:lang w:val="ru-RU"/>
        </w:rPr>
        <w:t>ein</w:t>
      </w:r>
      <w:proofErr w:type="spellEnd"/>
      <w:r w:rsidRPr="00D46948">
        <w:rPr>
          <w:lang w:val="ru-RU"/>
        </w:rPr>
        <w:t xml:space="preserve"> </w:t>
      </w:r>
      <w:proofErr w:type="spellStart"/>
      <w:r w:rsidRPr="00D46948">
        <w:rPr>
          <w:lang w:val="ru-RU"/>
        </w:rPr>
        <w:t>Brett</w:t>
      </w:r>
      <w:proofErr w:type="spellEnd"/>
      <w:r w:rsidRPr="00D46948">
        <w:rPr>
          <w:lang w:val="ru-RU"/>
        </w:rPr>
        <w:t xml:space="preserve"> </w:t>
      </w:r>
      <w:proofErr w:type="spellStart"/>
      <w:r w:rsidRPr="00D46948">
        <w:rPr>
          <w:lang w:val="ru-RU"/>
        </w:rPr>
        <w:t>festgebunden</w:t>
      </w:r>
      <w:proofErr w:type="spellEnd"/>
      <w:r w:rsidRPr="00D46948">
        <w:rPr>
          <w:lang w:val="ru-RU"/>
        </w:rPr>
        <w:t xml:space="preserve"> </w:t>
      </w:r>
      <w:proofErr w:type="spellStart"/>
      <w:r w:rsidRPr="00D46948">
        <w:rPr>
          <w:lang w:val="ru-RU"/>
        </w:rPr>
        <w:t>und</w:t>
      </w:r>
      <w:proofErr w:type="spellEnd"/>
      <w:r w:rsidRPr="00D46948">
        <w:rPr>
          <w:lang w:val="ru-RU"/>
        </w:rPr>
        <w:t xml:space="preserve"> </w:t>
      </w:r>
      <w:proofErr w:type="spellStart"/>
      <w:r w:rsidRPr="00D46948">
        <w:rPr>
          <w:lang w:val="ru-RU"/>
        </w:rPr>
        <w:t>in</w:t>
      </w:r>
      <w:proofErr w:type="spellEnd"/>
      <w:r w:rsidRPr="00D46948">
        <w:rPr>
          <w:lang w:val="ru-RU"/>
        </w:rPr>
        <w:t xml:space="preserve"> </w:t>
      </w:r>
      <w:proofErr w:type="spellStart"/>
      <w:r w:rsidRPr="00D46948">
        <w:rPr>
          <w:lang w:val="ru-RU"/>
        </w:rPr>
        <w:t>der</w:t>
      </w:r>
      <w:proofErr w:type="spellEnd"/>
      <w:r w:rsidRPr="00D46948">
        <w:rPr>
          <w:lang w:val="ru-RU"/>
        </w:rPr>
        <w:t xml:space="preserve"> </w:t>
      </w:r>
      <w:proofErr w:type="spellStart"/>
      <w:r w:rsidRPr="00D46948">
        <w:rPr>
          <w:lang w:val="ru-RU"/>
        </w:rPr>
        <w:t>Erde</w:t>
      </w:r>
      <w:proofErr w:type="spellEnd"/>
      <w:r w:rsidRPr="00D46948">
        <w:rPr>
          <w:lang w:val="ru-RU"/>
        </w:rPr>
        <w:t xml:space="preserve"> </w:t>
      </w:r>
      <w:proofErr w:type="spellStart"/>
      <w:r w:rsidRPr="00D46948">
        <w:rPr>
          <w:lang w:val="ru-RU"/>
        </w:rPr>
        <w:t>vergraben</w:t>
      </w:r>
      <w:proofErr w:type="spellEnd"/>
      <w:r w:rsidRPr="00D46948">
        <w:rPr>
          <w:lang w:val="ru-RU"/>
        </w:rPr>
        <w:t xml:space="preserve">, </w:t>
      </w:r>
      <w:proofErr w:type="spellStart"/>
      <w:r w:rsidRPr="00D46948">
        <w:rPr>
          <w:lang w:val="ru-RU"/>
        </w:rPr>
        <w:t>alle</w:t>
      </w:r>
      <w:proofErr w:type="spellEnd"/>
      <w:r w:rsidRPr="00D46948">
        <w:rPr>
          <w:lang w:val="ru-RU"/>
        </w:rPr>
        <w:t> </w:t>
      </w:r>
      <w:proofErr w:type="spellStart"/>
      <w:r w:rsidRPr="00D46948">
        <w:rPr>
          <w:lang w:val="ru-RU"/>
        </w:rPr>
        <w:t>übrige</w:t>
      </w:r>
      <w:proofErr w:type="spellEnd"/>
      <w:r w:rsidRPr="00D46948">
        <w:rPr>
          <w:lang w:val="ru-RU"/>
        </w:rPr>
        <w:t xml:space="preserve"> </w:t>
      </w:r>
      <w:proofErr w:type="spellStart"/>
      <w:r w:rsidRPr="00D46948">
        <w:rPr>
          <w:lang w:val="ru-RU"/>
        </w:rPr>
        <w:t>unserer</w:t>
      </w:r>
      <w:proofErr w:type="spellEnd"/>
      <w:r w:rsidRPr="00D46948">
        <w:rPr>
          <w:lang w:val="ru-RU"/>
        </w:rPr>
        <w:t xml:space="preserve"> </w:t>
      </w:r>
      <w:proofErr w:type="spellStart"/>
      <w:r w:rsidRPr="00D46948">
        <w:rPr>
          <w:lang w:val="ru-RU"/>
        </w:rPr>
        <w:t>todten</w:t>
      </w:r>
      <w:proofErr w:type="spellEnd"/>
      <w:r w:rsidRPr="00D46948">
        <w:rPr>
          <w:lang w:val="ru-RU"/>
        </w:rPr>
        <w:t xml:space="preserve"> </w:t>
      </w:r>
      <w:proofErr w:type="spellStart"/>
      <w:r w:rsidRPr="00D46948">
        <w:rPr>
          <w:lang w:val="ru-RU"/>
        </w:rPr>
        <w:t>wurden</w:t>
      </w:r>
      <w:proofErr w:type="spellEnd"/>
      <w:r w:rsidRPr="00D46948">
        <w:rPr>
          <w:lang w:val="ru-RU"/>
        </w:rPr>
        <w:t xml:space="preserve"> </w:t>
      </w:r>
      <w:proofErr w:type="spellStart"/>
      <w:r w:rsidRPr="00D46948">
        <w:rPr>
          <w:lang w:val="ru-RU"/>
        </w:rPr>
        <w:t>ohne</w:t>
      </w:r>
      <w:proofErr w:type="spellEnd"/>
      <w:r w:rsidRPr="00D46948">
        <w:rPr>
          <w:lang w:val="ru-RU"/>
        </w:rPr>
        <w:t xml:space="preserve"> </w:t>
      </w:r>
      <w:proofErr w:type="spellStart"/>
      <w:r w:rsidRPr="00D46948">
        <w:rPr>
          <w:lang w:val="ru-RU"/>
        </w:rPr>
        <w:t>Bretter</w:t>
      </w:r>
      <w:proofErr w:type="spellEnd"/>
      <w:r w:rsidRPr="00D46948">
        <w:rPr>
          <w:lang w:val="ru-RU"/>
        </w:rPr>
        <w:t xml:space="preserve"> </w:t>
      </w:r>
      <w:proofErr w:type="spellStart"/>
      <w:r w:rsidRPr="00D46948">
        <w:rPr>
          <w:lang w:val="ru-RU"/>
        </w:rPr>
        <w:t>begraben</w:t>
      </w:r>
      <w:proofErr w:type="spellEnd"/>
      <w:r w:rsidRPr="00D46948">
        <w:rPr>
          <w:lang w:val="ru-RU"/>
        </w:rPr>
        <w:t xml:space="preserve">» (РГАДА. Ф. 199. Оп. 2. </w:t>
      </w:r>
      <w:proofErr w:type="spellStart"/>
      <w:r w:rsidRPr="00D46948">
        <w:rPr>
          <w:lang w:val="ru-RU"/>
        </w:rPr>
        <w:t>Портф</w:t>
      </w:r>
      <w:proofErr w:type="spellEnd"/>
      <w:r w:rsidRPr="00D46948">
        <w:rPr>
          <w:lang w:val="ru-RU"/>
        </w:rPr>
        <w:t>. 531. Л. 65). Как мы видим, русский перевод 1940 г. абсолютно точен и не допускает никаких иных толкований.</w:t>
      </w:r>
    </w:p>
    <w:p w14:paraId="3C58DC25" w14:textId="77777777" w:rsidR="00D46948" w:rsidRPr="00D46948" w:rsidRDefault="00D46948" w:rsidP="00D46948">
      <w:pPr>
        <w:rPr>
          <w:lang w:val="ru-RU"/>
        </w:rPr>
      </w:pPr>
      <w:hyperlink r:id="rId80" w:anchor="footnote-054-backlink" w:history="1">
        <w:r w:rsidRPr="00D46948">
          <w:rPr>
            <w:rStyle w:val="ac"/>
            <w:lang w:val="ru-RU"/>
          </w:rPr>
          <w:t>11</w:t>
        </w:r>
      </w:hyperlink>
      <w:r w:rsidRPr="00D46948">
        <w:rPr>
          <w:lang w:val="ru-RU"/>
        </w:rPr>
        <w:t> Реконструкцию этого ящика см.: Русские морские экспедиции XVIII века. С. 154, 155; Звягин В.Н., Мусаев Ш.М., Станюкович А.К. Указ. соч. С. 86, 87.</w:t>
      </w:r>
    </w:p>
    <w:p w14:paraId="380249A3" w14:textId="77777777" w:rsidR="00D46948" w:rsidRPr="00D46948" w:rsidRDefault="00D46948" w:rsidP="00D46948">
      <w:pPr>
        <w:rPr>
          <w:lang w:val="ru-RU"/>
        </w:rPr>
      </w:pPr>
      <w:hyperlink r:id="rId81" w:anchor="footnote-053-backlink" w:history="1">
        <w:r w:rsidRPr="00D46948">
          <w:rPr>
            <w:rStyle w:val="ac"/>
            <w:lang w:val="ru-RU"/>
          </w:rPr>
          <w:t>12</w:t>
        </w:r>
      </w:hyperlink>
      <w:r w:rsidRPr="00D46948">
        <w:rPr>
          <w:lang w:val="ru-RU"/>
        </w:rPr>
        <w:t> Русские морские экспедиции XVIII века. С. 34.</w:t>
      </w:r>
    </w:p>
    <w:p w14:paraId="4ACFD605" w14:textId="77777777" w:rsidR="00D46948" w:rsidRPr="00D46948" w:rsidRDefault="00D46948" w:rsidP="00D46948">
      <w:pPr>
        <w:rPr>
          <w:lang w:val="ru-RU"/>
        </w:rPr>
      </w:pPr>
      <w:hyperlink r:id="rId82" w:anchor="footnote-052-backlink" w:history="1">
        <w:r w:rsidRPr="00D46948">
          <w:rPr>
            <w:rStyle w:val="ac"/>
            <w:lang w:val="ru-RU"/>
          </w:rPr>
          <w:t>13</w:t>
        </w:r>
      </w:hyperlink>
      <w:r w:rsidRPr="00D46948">
        <w:rPr>
          <w:lang w:val="ru-RU"/>
        </w:rPr>
        <w:t> </w:t>
      </w:r>
      <w:proofErr w:type="spellStart"/>
      <w:r w:rsidRPr="00D46948">
        <w:rPr>
          <w:lang w:val="ru-RU"/>
        </w:rPr>
        <w:t>Шопотов</w:t>
      </w:r>
      <w:proofErr w:type="spellEnd"/>
      <w:r w:rsidRPr="00D46948">
        <w:rPr>
          <w:lang w:val="ru-RU"/>
        </w:rPr>
        <w:t xml:space="preserve"> К.А. Указ. соч. По свидетельству К.А. </w:t>
      </w:r>
      <w:proofErr w:type="spellStart"/>
      <w:r w:rsidRPr="00D46948">
        <w:rPr>
          <w:lang w:val="ru-RU"/>
        </w:rPr>
        <w:t>Шопотова</w:t>
      </w:r>
      <w:proofErr w:type="spellEnd"/>
      <w:r w:rsidRPr="00D46948">
        <w:rPr>
          <w:lang w:val="ru-RU"/>
        </w:rPr>
        <w:t>, также и крупный специалист по истории тихоокеанских экспедиций Б.П. Полевой в устной беседе с ним говорил о своем неверии в идентификацию похороненного в могиле № 6 как Витуса Беринга. Б.П. Полевой поощрял в разговоре В.Н. Звягина публично признать ошибку, но этого так никогда и не произошло (Там же. С. 60–65).</w:t>
      </w:r>
    </w:p>
    <w:p w14:paraId="2252558F" w14:textId="77777777" w:rsidR="00D46948" w:rsidRPr="00D46948" w:rsidRDefault="00D46948" w:rsidP="00D46948">
      <w:pPr>
        <w:rPr>
          <w:lang w:val="ru-RU"/>
        </w:rPr>
      </w:pPr>
      <w:hyperlink r:id="rId83" w:anchor="footnote-051-backlink" w:history="1">
        <w:r w:rsidRPr="00D46948">
          <w:rPr>
            <w:rStyle w:val="ac"/>
            <w:lang w:val="ru-RU"/>
          </w:rPr>
          <w:t>14</w:t>
        </w:r>
      </w:hyperlink>
      <w:r w:rsidRPr="00D46948">
        <w:rPr>
          <w:lang w:val="ru-RU"/>
        </w:rPr>
        <w:t> Там же. С. 56–57.</w:t>
      </w:r>
    </w:p>
    <w:p w14:paraId="4BA91D53" w14:textId="77777777" w:rsidR="00D46948" w:rsidRPr="00D46948" w:rsidRDefault="00D46948" w:rsidP="00D46948">
      <w:pPr>
        <w:rPr>
          <w:lang w:val="ru-RU"/>
        </w:rPr>
      </w:pPr>
      <w:hyperlink r:id="rId84" w:anchor="footnote-050-backlink" w:history="1">
        <w:r w:rsidRPr="00D46948">
          <w:rPr>
            <w:rStyle w:val="ac"/>
            <w:lang w:val="ru-RU"/>
          </w:rPr>
          <w:t>15</w:t>
        </w:r>
      </w:hyperlink>
      <w:r w:rsidRPr="00D46948">
        <w:rPr>
          <w:lang w:val="ru-RU"/>
        </w:rPr>
        <w:t> Русские морские экспедиции XVIII века. С. 37.</w:t>
      </w:r>
    </w:p>
    <w:p w14:paraId="31D6D2D8" w14:textId="77777777" w:rsidR="00D46948" w:rsidRPr="00D46948" w:rsidRDefault="00D46948" w:rsidP="00D46948">
      <w:pPr>
        <w:rPr>
          <w:lang w:val="ru-RU"/>
        </w:rPr>
      </w:pPr>
      <w:hyperlink r:id="rId85" w:anchor="footnote-049-backlink" w:history="1">
        <w:r w:rsidRPr="00D46948">
          <w:rPr>
            <w:rStyle w:val="ac"/>
            <w:lang w:val="ru-RU"/>
          </w:rPr>
          <w:t>16</w:t>
        </w:r>
      </w:hyperlink>
      <w:r w:rsidRPr="00D46948">
        <w:rPr>
          <w:lang w:val="ru-RU"/>
        </w:rPr>
        <w:t> </w:t>
      </w:r>
      <w:proofErr w:type="spellStart"/>
      <w:r w:rsidRPr="00D46948">
        <w:rPr>
          <w:lang w:val="ru-RU"/>
        </w:rPr>
        <w:t>Стеллер</w:t>
      </w:r>
      <w:proofErr w:type="spellEnd"/>
      <w:r w:rsidRPr="00D46948">
        <w:rPr>
          <w:lang w:val="ru-RU"/>
        </w:rPr>
        <w:t xml:space="preserve"> Г.В. Указ. соч. С. 115.</w:t>
      </w:r>
    </w:p>
    <w:p w14:paraId="19636C35" w14:textId="77777777" w:rsidR="00D46948" w:rsidRPr="00D46948" w:rsidRDefault="00D46948" w:rsidP="00D46948">
      <w:hyperlink r:id="rId86" w:anchor="footnote-048-backlink" w:history="1">
        <w:r w:rsidRPr="00D46948">
          <w:rPr>
            <w:rStyle w:val="ac"/>
            <w:lang w:val="ru-RU"/>
          </w:rPr>
          <w:t>17</w:t>
        </w:r>
      </w:hyperlink>
      <w:r w:rsidRPr="00D46948">
        <w:rPr>
          <w:lang w:val="ru-RU"/>
        </w:rPr>
        <w:t> Русские морские экспедиции XVIII века. С</w:t>
      </w:r>
      <w:r w:rsidRPr="00D46948">
        <w:t>. 37.</w:t>
      </w:r>
    </w:p>
    <w:p w14:paraId="163AE886" w14:textId="77777777" w:rsidR="00D46948" w:rsidRPr="00D46948" w:rsidRDefault="00D46948" w:rsidP="00D46948">
      <w:pPr>
        <w:rPr>
          <w:lang w:val="ru-RU"/>
        </w:rPr>
      </w:pPr>
      <w:hyperlink r:id="rId87" w:anchor="footnote-047-backlink" w:history="1">
        <w:r w:rsidRPr="00D46948">
          <w:rPr>
            <w:rStyle w:val="ac"/>
          </w:rPr>
          <w:t>18</w:t>
        </w:r>
      </w:hyperlink>
      <w:r w:rsidRPr="00D46948">
        <w:t xml:space="preserve"> Madsen O., Petersen S.G., </w:t>
      </w:r>
      <w:proofErr w:type="spellStart"/>
      <w:r w:rsidRPr="00D46948">
        <w:t>Schiørring</w:t>
      </w:r>
      <w:proofErr w:type="spellEnd"/>
      <w:r w:rsidRPr="00D46948">
        <w:t xml:space="preserve"> O. Excavating Bering’s grave… </w:t>
      </w:r>
      <w:r w:rsidRPr="00D46948">
        <w:rPr>
          <w:lang w:val="ru-RU"/>
        </w:rPr>
        <w:t>P. 247.</w:t>
      </w:r>
    </w:p>
    <w:p w14:paraId="6CF72A27" w14:textId="77777777" w:rsidR="00D46948" w:rsidRPr="00D46948" w:rsidRDefault="00D46948" w:rsidP="00D46948">
      <w:pPr>
        <w:rPr>
          <w:lang w:val="ru-RU"/>
        </w:rPr>
      </w:pPr>
      <w:hyperlink r:id="rId88" w:anchor="footnote-046-backlink" w:history="1">
        <w:r w:rsidRPr="00D46948">
          <w:rPr>
            <w:rStyle w:val="ac"/>
            <w:lang w:val="ru-RU"/>
          </w:rPr>
          <w:t>19</w:t>
        </w:r>
      </w:hyperlink>
      <w:r w:rsidRPr="00D46948">
        <w:rPr>
          <w:lang w:val="ru-RU"/>
        </w:rPr>
        <w:t> Там же. С. 58.</w:t>
      </w:r>
    </w:p>
    <w:p w14:paraId="61191353" w14:textId="77777777" w:rsidR="00D46948" w:rsidRPr="00D46948" w:rsidRDefault="00D46948" w:rsidP="00D46948">
      <w:pPr>
        <w:rPr>
          <w:lang w:val="ru-RU"/>
        </w:rPr>
      </w:pPr>
      <w:hyperlink r:id="rId89" w:anchor="footnote-045-backlink" w:history="1">
        <w:r w:rsidRPr="00D46948">
          <w:rPr>
            <w:rStyle w:val="ac"/>
            <w:lang w:val="ru-RU"/>
          </w:rPr>
          <w:t>20</w:t>
        </w:r>
      </w:hyperlink>
      <w:r w:rsidRPr="00D46948">
        <w:rPr>
          <w:lang w:val="ru-RU"/>
        </w:rPr>
        <w:t xml:space="preserve"> Доценко В.Д. Русский морской мундир 1696–1917. СПб., 1994. С. 24–30; Доценко В.Д., </w:t>
      </w:r>
      <w:proofErr w:type="spellStart"/>
      <w:r w:rsidRPr="00D46948">
        <w:rPr>
          <w:lang w:val="ru-RU"/>
        </w:rPr>
        <w:t>Гетманец</w:t>
      </w:r>
      <w:proofErr w:type="spellEnd"/>
      <w:r w:rsidRPr="00D46948">
        <w:rPr>
          <w:lang w:val="ru-RU"/>
        </w:rPr>
        <w:t xml:space="preserve"> Г.М. Русский морской мундир 1696–1917. СПб., 2008. С. 42–61.</w:t>
      </w:r>
    </w:p>
    <w:p w14:paraId="1A074C6B" w14:textId="77777777" w:rsidR="00D46948" w:rsidRPr="00D46948" w:rsidRDefault="00D46948" w:rsidP="00D46948">
      <w:pPr>
        <w:rPr>
          <w:lang w:val="ru-RU"/>
        </w:rPr>
      </w:pPr>
      <w:hyperlink r:id="rId90" w:anchor="footnote-044-backlink" w:history="1">
        <w:r w:rsidRPr="00D46948">
          <w:rPr>
            <w:rStyle w:val="ac"/>
            <w:lang w:val="ru-RU"/>
          </w:rPr>
          <w:t>21</w:t>
        </w:r>
      </w:hyperlink>
      <w:r w:rsidRPr="00D46948">
        <w:rPr>
          <w:lang w:val="ru-RU"/>
        </w:rPr>
        <w:t xml:space="preserve"> РГАДА. Ф. 21. Оп. Доп. Д. 9. Л. 94 об. У </w:t>
      </w:r>
      <w:proofErr w:type="spellStart"/>
      <w:r w:rsidRPr="00D46948">
        <w:rPr>
          <w:lang w:val="ru-RU"/>
        </w:rPr>
        <w:t>Стеллера</w:t>
      </w:r>
      <w:proofErr w:type="spellEnd"/>
      <w:r w:rsidRPr="00D46948">
        <w:rPr>
          <w:lang w:val="ru-RU"/>
        </w:rPr>
        <w:t xml:space="preserve"> перенос Беринга на остров датируется 10 ноября (</w:t>
      </w:r>
      <w:proofErr w:type="spellStart"/>
      <w:r w:rsidRPr="00D46948">
        <w:rPr>
          <w:lang w:val="ru-RU"/>
        </w:rPr>
        <w:t>Стеллер</w:t>
      </w:r>
      <w:proofErr w:type="spellEnd"/>
      <w:r w:rsidRPr="00D46948">
        <w:rPr>
          <w:lang w:val="ru-RU"/>
        </w:rPr>
        <w:t xml:space="preserve"> Г.В. Указ. соч. С. 100).</w:t>
      </w:r>
    </w:p>
    <w:p w14:paraId="250B629D" w14:textId="77777777" w:rsidR="00D46948" w:rsidRPr="00D46948" w:rsidRDefault="00D46948" w:rsidP="00D46948">
      <w:pPr>
        <w:rPr>
          <w:lang w:val="ru-RU"/>
        </w:rPr>
      </w:pPr>
      <w:hyperlink r:id="rId91" w:anchor="footnote-043-backlink" w:history="1">
        <w:r w:rsidRPr="00D46948">
          <w:rPr>
            <w:rStyle w:val="ac"/>
            <w:lang w:val="ru-RU"/>
          </w:rPr>
          <w:t>22</w:t>
        </w:r>
      </w:hyperlink>
      <w:r w:rsidRPr="00D46948">
        <w:rPr>
          <w:lang w:val="ru-RU"/>
        </w:rPr>
        <w:t> РГАДА. Ф. 21. Оп. Доп. Д. 9. Л. 97 об.</w:t>
      </w:r>
    </w:p>
    <w:p w14:paraId="40D2EE49" w14:textId="77777777" w:rsidR="00D46948" w:rsidRPr="00D46948" w:rsidRDefault="00D46948" w:rsidP="00D46948">
      <w:pPr>
        <w:rPr>
          <w:lang w:val="ru-RU"/>
        </w:rPr>
      </w:pPr>
      <w:hyperlink r:id="rId92" w:anchor="footnote-042-backlink" w:history="1">
        <w:r w:rsidRPr="00D46948">
          <w:rPr>
            <w:rStyle w:val="ac"/>
            <w:lang w:val="ru-RU"/>
          </w:rPr>
          <w:t>23</w:t>
        </w:r>
      </w:hyperlink>
      <w:r w:rsidRPr="00D46948">
        <w:rPr>
          <w:lang w:val="ru-RU"/>
        </w:rPr>
        <w:t> Русские морские экспедиции XVIII века. С. 44–48; Звягин В.Н., Мусаев Ш.М., Станюкович А.К. Указ. соч. С. 91–99. К сожалению, пробы ДНК при изучении скелетов сделаны не были.</w:t>
      </w:r>
    </w:p>
    <w:p w14:paraId="770C4AC5" w14:textId="77777777" w:rsidR="00D46948" w:rsidRPr="00D46948" w:rsidRDefault="00D46948" w:rsidP="00D46948">
      <w:pPr>
        <w:rPr>
          <w:lang w:val="ru-RU"/>
        </w:rPr>
      </w:pPr>
      <w:hyperlink r:id="rId93" w:anchor="footnote-041-backlink" w:history="1">
        <w:r w:rsidRPr="00D46948">
          <w:rPr>
            <w:rStyle w:val="ac"/>
          </w:rPr>
          <w:t>24</w:t>
        </w:r>
      </w:hyperlink>
      <w:r w:rsidRPr="00D46948">
        <w:t xml:space="preserve"> Madsen O., Petersen S.G., </w:t>
      </w:r>
      <w:proofErr w:type="spellStart"/>
      <w:r w:rsidRPr="00D46948">
        <w:t>Schiørring</w:t>
      </w:r>
      <w:proofErr w:type="spellEnd"/>
      <w:r w:rsidRPr="00D46948">
        <w:t xml:space="preserve"> O. Excavating Bering’s grave… </w:t>
      </w:r>
      <w:r w:rsidRPr="00D46948">
        <w:rPr>
          <w:lang w:val="ru-RU"/>
        </w:rPr>
        <w:t>P. 247.</w:t>
      </w:r>
    </w:p>
    <w:p w14:paraId="2D9D691E" w14:textId="77777777" w:rsidR="00D46948" w:rsidRPr="00D46948" w:rsidRDefault="00D46948" w:rsidP="00D46948">
      <w:pPr>
        <w:rPr>
          <w:lang w:val="ru-RU"/>
        </w:rPr>
      </w:pPr>
      <w:hyperlink r:id="rId94" w:anchor="footnote-040-backlink" w:history="1">
        <w:r w:rsidRPr="00D46948">
          <w:rPr>
            <w:rStyle w:val="ac"/>
            <w:lang w:val="ru-RU"/>
          </w:rPr>
          <w:t>25</w:t>
        </w:r>
      </w:hyperlink>
      <w:r w:rsidRPr="00D46948">
        <w:rPr>
          <w:lang w:val="ru-RU"/>
        </w:rPr>
        <w:t> </w:t>
      </w:r>
      <w:proofErr w:type="spellStart"/>
      <w:r w:rsidRPr="00D46948">
        <w:rPr>
          <w:lang w:val="ru-RU"/>
        </w:rPr>
        <w:t>Стеллер</w:t>
      </w:r>
      <w:proofErr w:type="spellEnd"/>
      <w:r w:rsidRPr="00D46948">
        <w:rPr>
          <w:lang w:val="ru-RU"/>
        </w:rPr>
        <w:t xml:space="preserve"> Г.В. Указ. соч. С. 115. В русском переводе, делавшемся не с немецкого оригинала, а с английского перевода, повторена неточность английского текста. В немецком тексте стоит не «и гренадерами», а «и двумя гренадерами» (</w:t>
      </w:r>
      <w:proofErr w:type="spellStart"/>
      <w:r w:rsidRPr="00D46948">
        <w:rPr>
          <w:lang w:val="ru-RU"/>
        </w:rPr>
        <w:t>Steller</w:t>
      </w:r>
      <w:proofErr w:type="spellEnd"/>
      <w:r w:rsidRPr="00D46948">
        <w:rPr>
          <w:lang w:val="ru-RU"/>
        </w:rPr>
        <w:t xml:space="preserve"> G.W. </w:t>
      </w:r>
      <w:proofErr w:type="spellStart"/>
      <w:r w:rsidRPr="00D46948">
        <w:rPr>
          <w:lang w:val="ru-RU"/>
        </w:rPr>
        <w:t>Reise</w:t>
      </w:r>
      <w:proofErr w:type="spellEnd"/>
      <w:r w:rsidRPr="00D46948">
        <w:rPr>
          <w:lang w:val="ru-RU"/>
        </w:rPr>
        <w:t xml:space="preserve"> </w:t>
      </w:r>
      <w:proofErr w:type="spellStart"/>
      <w:r w:rsidRPr="00D46948">
        <w:rPr>
          <w:lang w:val="ru-RU"/>
        </w:rPr>
        <w:t>von</w:t>
      </w:r>
      <w:proofErr w:type="spellEnd"/>
      <w:r w:rsidRPr="00D46948">
        <w:rPr>
          <w:lang w:val="ru-RU"/>
        </w:rPr>
        <w:t xml:space="preserve"> </w:t>
      </w:r>
      <w:proofErr w:type="spellStart"/>
      <w:r w:rsidRPr="00D46948">
        <w:rPr>
          <w:lang w:val="ru-RU"/>
        </w:rPr>
        <w:t>Kamtschatka</w:t>
      </w:r>
      <w:proofErr w:type="spellEnd"/>
      <w:r w:rsidRPr="00D46948">
        <w:rPr>
          <w:lang w:val="ru-RU"/>
        </w:rPr>
        <w:t xml:space="preserve"> </w:t>
      </w:r>
      <w:proofErr w:type="spellStart"/>
      <w:r w:rsidRPr="00D46948">
        <w:rPr>
          <w:lang w:val="ru-RU"/>
        </w:rPr>
        <w:t>nach</w:t>
      </w:r>
      <w:proofErr w:type="spellEnd"/>
      <w:r w:rsidRPr="00D46948">
        <w:rPr>
          <w:lang w:val="ru-RU"/>
        </w:rPr>
        <w:t xml:space="preserve"> </w:t>
      </w:r>
      <w:proofErr w:type="spellStart"/>
      <w:r w:rsidRPr="00D46948">
        <w:rPr>
          <w:lang w:val="ru-RU"/>
        </w:rPr>
        <w:t>Amerika</w:t>
      </w:r>
      <w:proofErr w:type="spellEnd"/>
      <w:r w:rsidRPr="00D46948">
        <w:rPr>
          <w:lang w:val="ru-RU"/>
        </w:rPr>
        <w:t xml:space="preserve"> </w:t>
      </w:r>
      <w:proofErr w:type="spellStart"/>
      <w:r w:rsidRPr="00D46948">
        <w:rPr>
          <w:lang w:val="ru-RU"/>
        </w:rPr>
        <w:t>mit</w:t>
      </w:r>
      <w:proofErr w:type="spellEnd"/>
      <w:r w:rsidRPr="00D46948">
        <w:rPr>
          <w:lang w:val="ru-RU"/>
        </w:rPr>
        <w:t xml:space="preserve"> </w:t>
      </w:r>
      <w:proofErr w:type="spellStart"/>
      <w:r w:rsidRPr="00D46948">
        <w:rPr>
          <w:lang w:val="ru-RU"/>
        </w:rPr>
        <w:t>dem</w:t>
      </w:r>
      <w:proofErr w:type="spellEnd"/>
      <w:r w:rsidRPr="00D46948">
        <w:rPr>
          <w:lang w:val="ru-RU"/>
        </w:rPr>
        <w:t xml:space="preserve"> </w:t>
      </w:r>
      <w:proofErr w:type="spellStart"/>
      <w:r w:rsidRPr="00D46948">
        <w:rPr>
          <w:lang w:val="ru-RU"/>
        </w:rPr>
        <w:t>Commandeur-Capitan</w:t>
      </w:r>
      <w:proofErr w:type="spellEnd"/>
      <w:r w:rsidRPr="00D46948">
        <w:rPr>
          <w:lang w:val="ru-RU"/>
        </w:rPr>
        <w:t xml:space="preserve"> </w:t>
      </w:r>
      <w:proofErr w:type="spellStart"/>
      <w:r w:rsidRPr="00D46948">
        <w:rPr>
          <w:lang w:val="ru-RU"/>
        </w:rPr>
        <w:t>Bering</w:t>
      </w:r>
      <w:proofErr w:type="spellEnd"/>
      <w:r w:rsidRPr="00D46948">
        <w:rPr>
          <w:lang w:val="ru-RU"/>
        </w:rPr>
        <w:t xml:space="preserve">. St. </w:t>
      </w:r>
      <w:proofErr w:type="spellStart"/>
      <w:r w:rsidRPr="00D46948">
        <w:rPr>
          <w:lang w:val="ru-RU"/>
        </w:rPr>
        <w:t>Petersburg</w:t>
      </w:r>
      <w:proofErr w:type="spellEnd"/>
      <w:r w:rsidRPr="00D46948">
        <w:rPr>
          <w:lang w:val="ru-RU"/>
        </w:rPr>
        <w:t>, 1793. S. 116). Археологи, однако, сами все время писали именно о двух гренадерах.</w:t>
      </w:r>
    </w:p>
    <w:p w14:paraId="0AD67FFD" w14:textId="77777777" w:rsidR="00D46948" w:rsidRPr="00D46948" w:rsidRDefault="00D46948" w:rsidP="00D46948">
      <w:pPr>
        <w:rPr>
          <w:lang w:val="ru-RU"/>
        </w:rPr>
      </w:pPr>
      <w:hyperlink r:id="rId95" w:anchor="footnote-039-backlink" w:history="1">
        <w:r w:rsidRPr="00D46948">
          <w:rPr>
            <w:rStyle w:val="ac"/>
            <w:lang w:val="ru-RU"/>
          </w:rPr>
          <w:t>26</w:t>
        </w:r>
      </w:hyperlink>
      <w:r w:rsidRPr="00D46948">
        <w:rPr>
          <w:lang w:val="ru-RU"/>
        </w:rPr>
        <w:t> Русские морские экспедиции XVIII века. С. 42, 52; Звягин В.Н., Мусаев Ш.М., Станюкович А.К. Указ. соч. С. 104.</w:t>
      </w:r>
    </w:p>
    <w:p w14:paraId="61F8C973" w14:textId="77777777" w:rsidR="00D46948" w:rsidRPr="00D46948" w:rsidRDefault="00D46948" w:rsidP="00D46948">
      <w:pPr>
        <w:rPr>
          <w:lang w:val="ru-RU"/>
        </w:rPr>
      </w:pPr>
      <w:hyperlink r:id="rId96" w:anchor="footnote-038-backlink" w:history="1">
        <w:r w:rsidRPr="00D46948">
          <w:rPr>
            <w:rStyle w:val="ac"/>
            <w:lang w:val="ru-RU"/>
          </w:rPr>
          <w:t>27</w:t>
        </w:r>
      </w:hyperlink>
      <w:r w:rsidRPr="00D46948">
        <w:rPr>
          <w:lang w:val="ru-RU"/>
        </w:rPr>
        <w:t> Русские морские экспедиции XVIII века. С. 42, 50; Звягин В.Н., Мусаев Ш.М., Станюкович А.К. Указ. соч. С. 100–101.</w:t>
      </w:r>
    </w:p>
    <w:p w14:paraId="205537FE" w14:textId="77777777" w:rsidR="00D46948" w:rsidRPr="00D46948" w:rsidRDefault="00D46948" w:rsidP="00D46948">
      <w:pPr>
        <w:rPr>
          <w:lang w:val="ru-RU"/>
        </w:rPr>
      </w:pPr>
      <w:hyperlink r:id="rId97" w:anchor="footnote-037-backlink" w:history="1">
        <w:r w:rsidRPr="00D46948">
          <w:rPr>
            <w:rStyle w:val="ac"/>
            <w:lang w:val="ru-RU"/>
          </w:rPr>
          <w:t>28</w:t>
        </w:r>
      </w:hyperlink>
      <w:r w:rsidRPr="00D46948">
        <w:rPr>
          <w:lang w:val="ru-RU"/>
        </w:rPr>
        <w:t> </w:t>
      </w:r>
      <w:proofErr w:type="spellStart"/>
      <w:r w:rsidRPr="00D46948">
        <w:rPr>
          <w:lang w:val="ru-RU"/>
        </w:rPr>
        <w:t>Стеллер</w:t>
      </w:r>
      <w:proofErr w:type="spellEnd"/>
      <w:r w:rsidRPr="00D46948">
        <w:rPr>
          <w:lang w:val="ru-RU"/>
        </w:rPr>
        <w:t xml:space="preserve"> Г.В. Указ. соч. С. 111.</w:t>
      </w:r>
    </w:p>
    <w:p w14:paraId="0051BE61" w14:textId="77777777" w:rsidR="00D46948" w:rsidRPr="00D46948" w:rsidRDefault="00D46948" w:rsidP="00D46948">
      <w:hyperlink r:id="rId98" w:anchor="footnote-036-backlink" w:history="1">
        <w:r w:rsidRPr="00D46948">
          <w:rPr>
            <w:rStyle w:val="ac"/>
          </w:rPr>
          <w:t>29</w:t>
        </w:r>
      </w:hyperlink>
      <w:r w:rsidRPr="00D46948">
        <w:t xml:space="preserve"> Petersen S.G. &amp; </w:t>
      </w:r>
      <w:proofErr w:type="spellStart"/>
      <w:r w:rsidRPr="00D46948">
        <w:t>Schiørring</w:t>
      </w:r>
      <w:proofErr w:type="spellEnd"/>
      <w:r w:rsidRPr="00D46948">
        <w:t xml:space="preserve"> O. Ibid. S. 7–8.</w:t>
      </w:r>
    </w:p>
    <w:p w14:paraId="5B013E11" w14:textId="77777777" w:rsidR="00D46948" w:rsidRPr="00D46948" w:rsidRDefault="00D46948" w:rsidP="00D46948">
      <w:pPr>
        <w:rPr>
          <w:lang w:val="ru-RU"/>
        </w:rPr>
      </w:pPr>
      <w:hyperlink r:id="rId99" w:anchor="footnote-035-backlink" w:history="1">
        <w:r w:rsidRPr="00D46948">
          <w:rPr>
            <w:rStyle w:val="ac"/>
            <w:lang w:val="ru-RU"/>
          </w:rPr>
          <w:t>30</w:t>
        </w:r>
      </w:hyperlink>
      <w:r w:rsidRPr="00D46948">
        <w:rPr>
          <w:lang w:val="ru-RU"/>
        </w:rPr>
        <w:t> Звягин В.Н., Мусаев Ш.М., Станюкович А.К. Указ. соч. С. 85.</w:t>
      </w:r>
    </w:p>
    <w:p w14:paraId="59B7002C" w14:textId="77777777" w:rsidR="00D46948" w:rsidRPr="00D46948" w:rsidRDefault="00D46948" w:rsidP="00D46948">
      <w:pPr>
        <w:rPr>
          <w:lang w:val="ru-RU"/>
        </w:rPr>
      </w:pPr>
      <w:hyperlink r:id="rId100" w:anchor="footnote-034-backlink" w:history="1">
        <w:r w:rsidRPr="00D46948">
          <w:rPr>
            <w:rStyle w:val="ac"/>
            <w:lang w:val="ru-RU"/>
          </w:rPr>
          <w:t>31</w:t>
        </w:r>
      </w:hyperlink>
      <w:r w:rsidRPr="00D46948">
        <w:rPr>
          <w:lang w:val="ru-RU"/>
        </w:rPr>
        <w:t> </w:t>
      </w:r>
      <w:proofErr w:type="spellStart"/>
      <w:r w:rsidRPr="00D46948">
        <w:rPr>
          <w:lang w:val="ru-RU"/>
        </w:rPr>
        <w:t>Madsen</w:t>
      </w:r>
      <w:proofErr w:type="spellEnd"/>
      <w:r w:rsidRPr="00D46948">
        <w:rPr>
          <w:lang w:val="ru-RU"/>
        </w:rPr>
        <w:t xml:space="preserve"> O. </w:t>
      </w:r>
      <w:proofErr w:type="spellStart"/>
      <w:r w:rsidRPr="00D46948">
        <w:rPr>
          <w:lang w:val="ru-RU"/>
        </w:rPr>
        <w:t>Ibid</w:t>
      </w:r>
      <w:proofErr w:type="spellEnd"/>
      <w:r w:rsidRPr="00D46948">
        <w:rPr>
          <w:lang w:val="ru-RU"/>
        </w:rPr>
        <w:t>. S. 340.</w:t>
      </w:r>
    </w:p>
    <w:p w14:paraId="5C8E72B9" w14:textId="77777777" w:rsidR="00D46948" w:rsidRPr="00D46948" w:rsidRDefault="00D46948" w:rsidP="00D46948">
      <w:pPr>
        <w:rPr>
          <w:lang w:val="ru-RU"/>
        </w:rPr>
      </w:pPr>
      <w:hyperlink r:id="rId101" w:anchor="footnote-033-backlink" w:history="1">
        <w:r w:rsidRPr="00D46948">
          <w:rPr>
            <w:rStyle w:val="ac"/>
            <w:lang w:val="ru-RU"/>
          </w:rPr>
          <w:t>32</w:t>
        </w:r>
      </w:hyperlink>
      <w:r w:rsidRPr="00D46948">
        <w:rPr>
          <w:lang w:val="ru-RU"/>
        </w:rPr>
        <w:t> Звягин В.Н., Мусаев Ш.М., Станюкович А.К. Указ. соч. С. 57.</w:t>
      </w:r>
    </w:p>
    <w:p w14:paraId="5FD3FBC5" w14:textId="77777777" w:rsidR="00D46948" w:rsidRPr="00D46948" w:rsidRDefault="00D46948" w:rsidP="00D46948">
      <w:pPr>
        <w:rPr>
          <w:lang w:val="ru-RU"/>
        </w:rPr>
      </w:pPr>
      <w:hyperlink r:id="rId102" w:anchor="footnote-032-backlink" w:history="1">
        <w:r w:rsidRPr="00D46948">
          <w:rPr>
            <w:rStyle w:val="ac"/>
            <w:lang w:val="ru-RU"/>
          </w:rPr>
          <w:t>33</w:t>
        </w:r>
      </w:hyperlink>
      <w:r w:rsidRPr="00D46948">
        <w:rPr>
          <w:lang w:val="ru-RU"/>
        </w:rPr>
        <w:t> РГАВМФ. Ф. 212. Оп. 11. Д. 794. Л. 186 об. — 187 об. Список опубликован</w:t>
      </w:r>
      <w:proofErr w:type="gramStart"/>
      <w:r w:rsidRPr="00D46948">
        <w:rPr>
          <w:lang w:val="ru-RU"/>
        </w:rPr>
        <w:t>: Последняя</w:t>
      </w:r>
      <w:proofErr w:type="gramEnd"/>
      <w:r w:rsidRPr="00D46948">
        <w:rPr>
          <w:lang w:val="ru-RU"/>
        </w:rPr>
        <w:t xml:space="preserve"> экспедиция. С. 135–136. В работах археологов, несомненно, использована эта публикация, хотя ссылки на нее не поставлены. Новая публикация списка готовится в: Вторая Камчатская экспедиция. Документы. Морские отряды. 1741–1742 / Сост. Н. Охотина-Линд. СПб., 2018 (в печати).</w:t>
      </w:r>
    </w:p>
    <w:p w14:paraId="626EA93A" w14:textId="77777777" w:rsidR="00D46948" w:rsidRPr="00D46948" w:rsidRDefault="00D46948" w:rsidP="00D46948">
      <w:pPr>
        <w:rPr>
          <w:lang w:val="ru-RU"/>
        </w:rPr>
      </w:pPr>
      <w:hyperlink r:id="rId103" w:anchor="footnote-031-backlink" w:history="1">
        <w:r w:rsidRPr="00D46948">
          <w:rPr>
            <w:rStyle w:val="ac"/>
            <w:lang w:val="ru-RU"/>
          </w:rPr>
          <w:t>34</w:t>
        </w:r>
      </w:hyperlink>
      <w:r w:rsidRPr="00D46948">
        <w:rPr>
          <w:lang w:val="ru-RU"/>
        </w:rPr>
        <w:t> Сам рапорт (без приложений) опубликован: </w:t>
      </w:r>
      <w:proofErr w:type="spellStart"/>
      <w:r w:rsidRPr="00D46948">
        <w:rPr>
          <w:lang w:val="ru-RU"/>
        </w:rPr>
        <w:t>Ваксель</w:t>
      </w:r>
      <w:proofErr w:type="spellEnd"/>
      <w:r w:rsidRPr="00D46948">
        <w:rPr>
          <w:lang w:val="ru-RU"/>
        </w:rPr>
        <w:t xml:space="preserve"> С. Указ. соч. С. 138–151; Русские экспедиции по изучению северной части Тихого океана в первой половине XVIII в. Сборник документов / Сост. Т.С. Федорова и др. М., 1984. С. 262–273.</w:t>
      </w:r>
    </w:p>
    <w:p w14:paraId="4A5F0F27" w14:textId="77777777" w:rsidR="00D46948" w:rsidRPr="00D46948" w:rsidRDefault="00D46948" w:rsidP="00D46948">
      <w:pPr>
        <w:rPr>
          <w:lang w:val="ru-RU"/>
        </w:rPr>
      </w:pPr>
      <w:hyperlink r:id="rId104" w:anchor="footnote-030-backlink" w:history="1">
        <w:r w:rsidRPr="00D46948">
          <w:rPr>
            <w:rStyle w:val="ac"/>
            <w:lang w:val="ru-RU"/>
          </w:rPr>
          <w:t>35</w:t>
        </w:r>
      </w:hyperlink>
      <w:r w:rsidRPr="00D46948">
        <w:rPr>
          <w:lang w:val="ru-RU"/>
        </w:rPr>
        <w:t> Русские экспедиции. С. 247–248.</w:t>
      </w:r>
    </w:p>
    <w:p w14:paraId="3BD53963" w14:textId="77777777" w:rsidR="00D46948" w:rsidRPr="00D46948" w:rsidRDefault="00D46948" w:rsidP="00D46948">
      <w:pPr>
        <w:rPr>
          <w:lang w:val="ru-RU"/>
        </w:rPr>
      </w:pPr>
      <w:hyperlink r:id="rId105" w:anchor="footnote-029-backlink" w:history="1">
        <w:r w:rsidRPr="00D46948">
          <w:rPr>
            <w:rStyle w:val="ac"/>
            <w:lang w:val="ru-RU"/>
          </w:rPr>
          <w:t>36</w:t>
        </w:r>
      </w:hyperlink>
      <w:r w:rsidRPr="00D46948">
        <w:rPr>
          <w:lang w:val="ru-RU"/>
        </w:rPr>
        <w:t xml:space="preserve"> Исключение составляет самый первый умерший член команды, матрос Никита </w:t>
      </w:r>
      <w:proofErr w:type="spellStart"/>
      <w:r w:rsidRPr="00D46948">
        <w:rPr>
          <w:lang w:val="ru-RU"/>
        </w:rPr>
        <w:t>Шумагин</w:t>
      </w:r>
      <w:proofErr w:type="spellEnd"/>
      <w:r w:rsidRPr="00D46948">
        <w:rPr>
          <w:lang w:val="ru-RU"/>
        </w:rPr>
        <w:t xml:space="preserve"> (ум. 31 августа). Он был похоронен на необитаемом острове, куда «Св. Петр» зашел взять пресной воды. Остров был окрещен </w:t>
      </w:r>
      <w:proofErr w:type="spellStart"/>
      <w:r w:rsidRPr="00D46948">
        <w:rPr>
          <w:lang w:val="ru-RU"/>
        </w:rPr>
        <w:t>Шумагинским</w:t>
      </w:r>
      <w:proofErr w:type="spellEnd"/>
      <w:r w:rsidRPr="00D46948">
        <w:rPr>
          <w:lang w:val="ru-RU"/>
        </w:rPr>
        <w:t xml:space="preserve"> — вероятно, редкий в </w:t>
      </w:r>
      <w:r w:rsidRPr="00D46948">
        <w:rPr>
          <w:lang w:val="ru-RU"/>
        </w:rPr>
        <w:lastRenderedPageBreak/>
        <w:t>истории случай, когда географическое название было присвоено в честь простого матроса.</w:t>
      </w:r>
    </w:p>
    <w:p w14:paraId="7E076C38" w14:textId="77777777" w:rsidR="00D46948" w:rsidRPr="00D46948" w:rsidRDefault="00D46948" w:rsidP="00D46948">
      <w:pPr>
        <w:rPr>
          <w:lang w:val="ru-RU"/>
        </w:rPr>
      </w:pPr>
      <w:hyperlink r:id="rId106" w:anchor="footnote-028-backlink" w:history="1">
        <w:r w:rsidRPr="00D46948">
          <w:rPr>
            <w:rStyle w:val="ac"/>
            <w:lang w:val="ru-RU"/>
          </w:rPr>
          <w:t>37</w:t>
        </w:r>
      </w:hyperlink>
      <w:r w:rsidRPr="00D46948">
        <w:rPr>
          <w:lang w:val="ru-RU"/>
        </w:rPr>
        <w:t> Там же. С. 248.</w:t>
      </w:r>
    </w:p>
    <w:p w14:paraId="7DCF97B3" w14:textId="77777777" w:rsidR="00D46948" w:rsidRPr="00D46948" w:rsidRDefault="00D46948" w:rsidP="00D46948">
      <w:pPr>
        <w:rPr>
          <w:lang w:val="ru-RU"/>
        </w:rPr>
      </w:pPr>
      <w:hyperlink r:id="rId107" w:anchor="footnote-027-backlink" w:history="1">
        <w:r w:rsidRPr="00D46948">
          <w:rPr>
            <w:rStyle w:val="ac"/>
            <w:lang w:val="ru-RU"/>
          </w:rPr>
          <w:t>38</w:t>
        </w:r>
      </w:hyperlink>
      <w:r w:rsidRPr="00D46948">
        <w:rPr>
          <w:lang w:val="ru-RU"/>
        </w:rPr>
        <w:t> Там же.</w:t>
      </w:r>
    </w:p>
    <w:p w14:paraId="1FFBBBDE" w14:textId="77777777" w:rsidR="00D46948" w:rsidRPr="00D46948" w:rsidRDefault="00D46948" w:rsidP="00D46948">
      <w:pPr>
        <w:rPr>
          <w:lang w:val="ru-RU"/>
        </w:rPr>
      </w:pPr>
      <w:hyperlink r:id="rId108" w:anchor="footnote-026-backlink" w:history="1">
        <w:r w:rsidRPr="00D46948">
          <w:rPr>
            <w:rStyle w:val="ac"/>
            <w:lang w:val="ru-RU"/>
          </w:rPr>
          <w:t>39</w:t>
        </w:r>
      </w:hyperlink>
      <w:r w:rsidRPr="00D46948">
        <w:rPr>
          <w:lang w:val="ru-RU"/>
        </w:rPr>
        <w:t xml:space="preserve"> «Дневник» </w:t>
      </w:r>
      <w:proofErr w:type="spellStart"/>
      <w:r w:rsidRPr="00D46948">
        <w:rPr>
          <w:lang w:val="ru-RU"/>
        </w:rPr>
        <w:t>Стеллера</w:t>
      </w:r>
      <w:proofErr w:type="spellEnd"/>
      <w:r w:rsidRPr="00D46948">
        <w:rPr>
          <w:lang w:val="ru-RU"/>
        </w:rPr>
        <w:t xml:space="preserve"> был написан в 1743 г., а «Записки» </w:t>
      </w:r>
      <w:proofErr w:type="spellStart"/>
      <w:r w:rsidRPr="00D46948">
        <w:rPr>
          <w:lang w:val="ru-RU"/>
        </w:rPr>
        <w:t>Вакселя</w:t>
      </w:r>
      <w:proofErr w:type="spellEnd"/>
      <w:r w:rsidRPr="00D46948">
        <w:rPr>
          <w:lang w:val="ru-RU"/>
        </w:rPr>
        <w:t xml:space="preserve"> около 1758 г.</w:t>
      </w:r>
    </w:p>
    <w:p w14:paraId="176307A5" w14:textId="77777777" w:rsidR="00D46948" w:rsidRPr="00D46948" w:rsidRDefault="00D46948" w:rsidP="00D46948">
      <w:pPr>
        <w:rPr>
          <w:lang w:val="ru-RU"/>
        </w:rPr>
      </w:pPr>
      <w:hyperlink r:id="rId109" w:anchor="footnote-025-backlink" w:history="1">
        <w:r w:rsidRPr="00D46948">
          <w:rPr>
            <w:rStyle w:val="ac"/>
            <w:lang w:val="ru-RU"/>
          </w:rPr>
          <w:t>40</w:t>
        </w:r>
      </w:hyperlink>
      <w:r w:rsidRPr="00D46948">
        <w:rPr>
          <w:lang w:val="ru-RU"/>
        </w:rPr>
        <w:t> </w:t>
      </w:r>
      <w:proofErr w:type="spellStart"/>
      <w:r w:rsidRPr="00D46948">
        <w:rPr>
          <w:lang w:val="ru-RU"/>
        </w:rPr>
        <w:t>Стеллер</w:t>
      </w:r>
      <w:proofErr w:type="spellEnd"/>
      <w:r w:rsidRPr="00D46948">
        <w:rPr>
          <w:lang w:val="ru-RU"/>
        </w:rPr>
        <w:t xml:space="preserve"> Г.В. Указ. соч. С. 97.</w:t>
      </w:r>
    </w:p>
    <w:p w14:paraId="4D29102B" w14:textId="77777777" w:rsidR="00D46948" w:rsidRPr="00D46948" w:rsidRDefault="00D46948" w:rsidP="00D46948">
      <w:pPr>
        <w:rPr>
          <w:lang w:val="ru-RU"/>
        </w:rPr>
      </w:pPr>
      <w:hyperlink r:id="rId110" w:anchor="footnote-024-backlink" w:history="1">
        <w:r w:rsidRPr="00D46948">
          <w:rPr>
            <w:rStyle w:val="ac"/>
            <w:lang w:val="ru-RU"/>
          </w:rPr>
          <w:t>41</w:t>
        </w:r>
      </w:hyperlink>
      <w:r w:rsidRPr="00D46948">
        <w:rPr>
          <w:lang w:val="ru-RU"/>
        </w:rPr>
        <w:t> </w:t>
      </w:r>
      <w:proofErr w:type="spellStart"/>
      <w:r w:rsidRPr="00D46948">
        <w:rPr>
          <w:lang w:val="ru-RU"/>
        </w:rPr>
        <w:t>Ваксель</w:t>
      </w:r>
      <w:proofErr w:type="spellEnd"/>
      <w:r w:rsidRPr="00D46948">
        <w:rPr>
          <w:lang w:val="ru-RU"/>
        </w:rPr>
        <w:t xml:space="preserve"> С. Указ. соч. С. 75.</w:t>
      </w:r>
    </w:p>
    <w:p w14:paraId="3B5E298C" w14:textId="77777777" w:rsidR="00D46948" w:rsidRPr="00D46948" w:rsidRDefault="00D46948" w:rsidP="00D46948">
      <w:pPr>
        <w:rPr>
          <w:lang w:val="ru-RU"/>
        </w:rPr>
      </w:pPr>
      <w:hyperlink r:id="rId111" w:anchor="footnote-023-backlink" w:history="1">
        <w:r w:rsidRPr="00D46948">
          <w:rPr>
            <w:rStyle w:val="ac"/>
            <w:lang w:val="ru-RU"/>
          </w:rPr>
          <w:t>42</w:t>
        </w:r>
      </w:hyperlink>
      <w:r w:rsidRPr="00D46948">
        <w:rPr>
          <w:lang w:val="ru-RU"/>
        </w:rPr>
        <w:t> Там же.</w:t>
      </w:r>
    </w:p>
    <w:p w14:paraId="266CB73A" w14:textId="77777777" w:rsidR="00D46948" w:rsidRPr="00D46948" w:rsidRDefault="00D46948" w:rsidP="00D46948">
      <w:pPr>
        <w:rPr>
          <w:lang w:val="ru-RU"/>
        </w:rPr>
      </w:pPr>
      <w:hyperlink r:id="rId112" w:anchor="footnote-022-backlink" w:history="1">
        <w:r w:rsidRPr="00D46948">
          <w:rPr>
            <w:rStyle w:val="ac"/>
            <w:lang w:val="ru-RU"/>
          </w:rPr>
          <w:t>43</w:t>
        </w:r>
      </w:hyperlink>
      <w:r w:rsidRPr="00D46948">
        <w:rPr>
          <w:lang w:val="ru-RU"/>
        </w:rPr>
        <w:t> </w:t>
      </w:r>
      <w:proofErr w:type="spellStart"/>
      <w:r w:rsidRPr="00D46948">
        <w:rPr>
          <w:lang w:val="ru-RU"/>
        </w:rPr>
        <w:t>Стеллер</w:t>
      </w:r>
      <w:proofErr w:type="spellEnd"/>
      <w:r w:rsidRPr="00D46948">
        <w:rPr>
          <w:lang w:val="ru-RU"/>
        </w:rPr>
        <w:t xml:space="preserve"> Г.В. Указ. соч. С. 106.</w:t>
      </w:r>
    </w:p>
    <w:p w14:paraId="33BDFDF8" w14:textId="77777777" w:rsidR="00D46948" w:rsidRPr="00D46948" w:rsidRDefault="00D46948" w:rsidP="00D46948">
      <w:pPr>
        <w:rPr>
          <w:lang w:val="ru-RU"/>
        </w:rPr>
      </w:pPr>
      <w:hyperlink r:id="rId113" w:anchor="footnote-021-backlink" w:history="1">
        <w:r w:rsidRPr="00D46948">
          <w:rPr>
            <w:rStyle w:val="ac"/>
            <w:lang w:val="ru-RU"/>
          </w:rPr>
          <w:t>44</w:t>
        </w:r>
      </w:hyperlink>
      <w:r w:rsidRPr="00D46948">
        <w:rPr>
          <w:lang w:val="ru-RU"/>
        </w:rPr>
        <w:t> Там же. С. 84.</w:t>
      </w:r>
    </w:p>
    <w:p w14:paraId="1AC4DB07" w14:textId="77777777" w:rsidR="00D46948" w:rsidRPr="00D46948" w:rsidRDefault="00D46948" w:rsidP="00D46948">
      <w:pPr>
        <w:rPr>
          <w:lang w:val="ru-RU"/>
        </w:rPr>
      </w:pPr>
      <w:hyperlink r:id="rId114" w:anchor="footnote-020-backlink" w:history="1">
        <w:r w:rsidRPr="00D46948">
          <w:rPr>
            <w:rStyle w:val="ac"/>
            <w:lang w:val="ru-RU"/>
          </w:rPr>
          <w:t>45</w:t>
        </w:r>
      </w:hyperlink>
      <w:r w:rsidRPr="00D46948">
        <w:rPr>
          <w:lang w:val="ru-RU"/>
        </w:rPr>
        <w:t> Зимний лагерь начали готовить уже 6 ноября, одновременно с началом высадки больных, поэтому хоронить умерших с самого начала было можно около лагеря.</w:t>
      </w:r>
    </w:p>
    <w:p w14:paraId="0D135D69" w14:textId="77777777" w:rsidR="00D46948" w:rsidRPr="00D46948" w:rsidRDefault="00D46948" w:rsidP="00D46948">
      <w:pPr>
        <w:rPr>
          <w:lang w:val="ru-RU"/>
        </w:rPr>
      </w:pPr>
      <w:hyperlink r:id="rId115" w:anchor="footnote-019-backlink" w:history="1">
        <w:r w:rsidRPr="00D46948">
          <w:rPr>
            <w:rStyle w:val="ac"/>
            <w:lang w:val="ru-RU"/>
          </w:rPr>
          <w:t>46</w:t>
        </w:r>
      </w:hyperlink>
      <w:r w:rsidRPr="00D46948">
        <w:rPr>
          <w:lang w:val="ru-RU"/>
        </w:rPr>
        <w:t> </w:t>
      </w:r>
      <w:proofErr w:type="spellStart"/>
      <w:r w:rsidRPr="00D46948">
        <w:rPr>
          <w:lang w:val="ru-RU"/>
        </w:rPr>
        <w:t>Стеллер</w:t>
      </w:r>
      <w:proofErr w:type="spellEnd"/>
      <w:r w:rsidRPr="00D46948">
        <w:rPr>
          <w:lang w:val="ru-RU"/>
        </w:rPr>
        <w:t xml:space="preserve"> Г.В. Указ. соч. С. 111.</w:t>
      </w:r>
    </w:p>
    <w:p w14:paraId="3AF32BA9" w14:textId="77777777" w:rsidR="00D46948" w:rsidRPr="00D46948" w:rsidRDefault="00D46948" w:rsidP="00D46948">
      <w:pPr>
        <w:rPr>
          <w:lang w:val="ru-RU"/>
        </w:rPr>
      </w:pPr>
      <w:hyperlink r:id="rId116" w:anchor="footnote-018-backlink" w:history="1">
        <w:r w:rsidRPr="00D46948">
          <w:rPr>
            <w:rStyle w:val="ac"/>
            <w:lang w:val="ru-RU"/>
          </w:rPr>
          <w:t>47</w:t>
        </w:r>
      </w:hyperlink>
      <w:r w:rsidRPr="00D46948">
        <w:rPr>
          <w:lang w:val="ru-RU"/>
        </w:rPr>
        <w:t> РГАДА. Ф. 21. Оп. Доп. Д. 9 доп. Л. 95 об.</w:t>
      </w:r>
    </w:p>
    <w:p w14:paraId="1DDEB3CF" w14:textId="77777777" w:rsidR="00D46948" w:rsidRPr="00D46948" w:rsidRDefault="00D46948" w:rsidP="00D46948">
      <w:pPr>
        <w:rPr>
          <w:lang w:val="ru-RU"/>
        </w:rPr>
      </w:pPr>
      <w:hyperlink r:id="rId117" w:anchor="footnote-017-backlink" w:history="1">
        <w:r w:rsidRPr="00D46948">
          <w:rPr>
            <w:rStyle w:val="ac"/>
            <w:lang w:val="ru-RU"/>
          </w:rPr>
          <w:t>48</w:t>
        </w:r>
      </w:hyperlink>
      <w:r w:rsidRPr="00D46948">
        <w:rPr>
          <w:lang w:val="ru-RU"/>
        </w:rPr>
        <w:t> Звягин В.Н., Мусаев Ш.М., Станюкович А.К. Указ. соч. С. 238.</w:t>
      </w:r>
    </w:p>
    <w:p w14:paraId="03A4D5A2" w14:textId="77777777" w:rsidR="00D46948" w:rsidRPr="00D46948" w:rsidRDefault="00D46948" w:rsidP="00D46948">
      <w:pPr>
        <w:rPr>
          <w:lang w:val="ru-RU"/>
        </w:rPr>
      </w:pPr>
      <w:hyperlink r:id="rId118" w:anchor="footnote-016-backlink" w:history="1">
        <w:r w:rsidRPr="00D46948">
          <w:rPr>
            <w:rStyle w:val="ac"/>
            <w:lang w:val="ru-RU"/>
          </w:rPr>
          <w:t>49</w:t>
        </w:r>
      </w:hyperlink>
      <w:r w:rsidRPr="00D46948">
        <w:rPr>
          <w:lang w:val="ru-RU"/>
        </w:rPr>
        <w:t> Вторая Камчатская экспедиция. Морские отряды. Док. № 53 (в печати).</w:t>
      </w:r>
    </w:p>
    <w:p w14:paraId="65A45BA0" w14:textId="77777777" w:rsidR="00D46948" w:rsidRPr="00D46948" w:rsidRDefault="00D46948" w:rsidP="00D46948">
      <w:pPr>
        <w:rPr>
          <w:lang w:val="ru-RU"/>
        </w:rPr>
      </w:pPr>
      <w:hyperlink r:id="rId119" w:anchor="footnote-015-backlink" w:history="1">
        <w:r w:rsidRPr="00D46948">
          <w:rPr>
            <w:rStyle w:val="ac"/>
            <w:lang w:val="ru-RU"/>
          </w:rPr>
          <w:t>50</w:t>
        </w:r>
      </w:hyperlink>
      <w:r w:rsidRPr="00D46948">
        <w:rPr>
          <w:lang w:val="ru-RU"/>
        </w:rPr>
        <w:t> Там. же. Док. № 150.</w:t>
      </w:r>
    </w:p>
    <w:p w14:paraId="6D5BF6AB" w14:textId="77777777" w:rsidR="00D46948" w:rsidRPr="00D46948" w:rsidRDefault="00D46948" w:rsidP="00D46948">
      <w:pPr>
        <w:rPr>
          <w:lang w:val="ru-RU"/>
        </w:rPr>
      </w:pPr>
      <w:hyperlink r:id="rId120" w:anchor="footnote-014-backlink" w:history="1">
        <w:r w:rsidRPr="00D46948">
          <w:rPr>
            <w:rStyle w:val="ac"/>
            <w:lang w:val="ru-RU"/>
          </w:rPr>
          <w:t>51</w:t>
        </w:r>
      </w:hyperlink>
      <w:r w:rsidRPr="00D46948">
        <w:rPr>
          <w:lang w:val="ru-RU"/>
        </w:rPr>
        <w:t xml:space="preserve"> Подробное описание симптомов и протекания цинги оставил </w:t>
      </w:r>
      <w:proofErr w:type="spellStart"/>
      <w:r w:rsidRPr="00D46948">
        <w:rPr>
          <w:lang w:val="ru-RU"/>
        </w:rPr>
        <w:t>Ваксель</w:t>
      </w:r>
      <w:proofErr w:type="spellEnd"/>
      <w:r w:rsidRPr="00D46948">
        <w:rPr>
          <w:lang w:val="ru-RU"/>
        </w:rPr>
        <w:t xml:space="preserve">, сам едва не умерший: </w:t>
      </w:r>
      <w:proofErr w:type="spellStart"/>
      <w:r w:rsidRPr="00D46948">
        <w:rPr>
          <w:lang w:val="ru-RU"/>
        </w:rPr>
        <w:t>Ваксель</w:t>
      </w:r>
      <w:proofErr w:type="spellEnd"/>
      <w:r w:rsidRPr="00D46948">
        <w:rPr>
          <w:lang w:val="ru-RU"/>
        </w:rPr>
        <w:t xml:space="preserve"> С. Указ. соч. С. 130–131.</w:t>
      </w:r>
    </w:p>
    <w:p w14:paraId="7C12ED63" w14:textId="77777777" w:rsidR="00D46948" w:rsidRPr="00D46948" w:rsidRDefault="00D46948" w:rsidP="00D46948">
      <w:pPr>
        <w:rPr>
          <w:lang w:val="ru-RU"/>
        </w:rPr>
      </w:pPr>
      <w:hyperlink r:id="rId121" w:anchor="footnote-013-backlink" w:history="1">
        <w:r w:rsidRPr="00D46948">
          <w:rPr>
            <w:rStyle w:val="ac"/>
            <w:lang w:val="ru-RU"/>
          </w:rPr>
          <w:t>52</w:t>
        </w:r>
      </w:hyperlink>
      <w:r w:rsidRPr="00D46948">
        <w:rPr>
          <w:lang w:val="ru-RU"/>
        </w:rPr>
        <w:t> </w:t>
      </w:r>
      <w:proofErr w:type="spellStart"/>
      <w:r w:rsidRPr="00D46948">
        <w:rPr>
          <w:lang w:val="ru-RU"/>
        </w:rPr>
        <w:t>Ваксель</w:t>
      </w:r>
      <w:proofErr w:type="spellEnd"/>
      <w:r w:rsidRPr="00D46948">
        <w:rPr>
          <w:lang w:val="ru-RU"/>
        </w:rPr>
        <w:t xml:space="preserve"> С. С. 84.</w:t>
      </w:r>
    </w:p>
    <w:p w14:paraId="7D29E520" w14:textId="77777777" w:rsidR="00D46948" w:rsidRPr="00D46948" w:rsidRDefault="00D46948" w:rsidP="00D46948">
      <w:pPr>
        <w:rPr>
          <w:lang w:val="ru-RU"/>
        </w:rPr>
      </w:pPr>
      <w:hyperlink r:id="rId122" w:anchor="footnote-012-backlink" w:history="1">
        <w:r w:rsidRPr="00D46948">
          <w:rPr>
            <w:rStyle w:val="ac"/>
            <w:lang w:val="ru-RU"/>
          </w:rPr>
          <w:t>53</w:t>
        </w:r>
      </w:hyperlink>
      <w:r w:rsidRPr="00D46948">
        <w:rPr>
          <w:lang w:val="ru-RU"/>
        </w:rPr>
        <w:t> </w:t>
      </w:r>
      <w:proofErr w:type="spellStart"/>
      <w:r w:rsidRPr="00D46948">
        <w:rPr>
          <w:lang w:val="ru-RU"/>
        </w:rPr>
        <w:t>Petersen</w:t>
      </w:r>
      <w:proofErr w:type="spellEnd"/>
      <w:r w:rsidRPr="00D46948">
        <w:rPr>
          <w:lang w:val="ru-RU"/>
        </w:rPr>
        <w:t xml:space="preserve"> S.G. &amp; </w:t>
      </w:r>
      <w:proofErr w:type="spellStart"/>
      <w:r w:rsidRPr="00D46948">
        <w:rPr>
          <w:lang w:val="ru-RU"/>
        </w:rPr>
        <w:t>Schiørring</w:t>
      </w:r>
      <w:proofErr w:type="spellEnd"/>
      <w:r w:rsidRPr="00D46948">
        <w:rPr>
          <w:lang w:val="ru-RU"/>
        </w:rPr>
        <w:t xml:space="preserve"> O. S. 5 (перевод мой. — Н.О.-Л.).</w:t>
      </w:r>
    </w:p>
    <w:p w14:paraId="4B47E7B2" w14:textId="77777777" w:rsidR="00D46948" w:rsidRPr="00D46948" w:rsidRDefault="00D46948" w:rsidP="00D46948">
      <w:pPr>
        <w:rPr>
          <w:lang w:val="ru-RU"/>
        </w:rPr>
      </w:pPr>
      <w:hyperlink r:id="rId123" w:anchor="footnote-011-backlink" w:history="1">
        <w:r w:rsidRPr="00D46948">
          <w:rPr>
            <w:rStyle w:val="ac"/>
            <w:lang w:val="ru-RU"/>
          </w:rPr>
          <w:t>54</w:t>
        </w:r>
      </w:hyperlink>
      <w:r w:rsidRPr="00D46948">
        <w:rPr>
          <w:lang w:val="ru-RU"/>
        </w:rPr>
        <w:t> </w:t>
      </w:r>
      <w:proofErr w:type="spellStart"/>
      <w:r w:rsidRPr="00D46948">
        <w:rPr>
          <w:lang w:val="ru-RU"/>
        </w:rPr>
        <w:t>Madsen</w:t>
      </w:r>
      <w:proofErr w:type="spellEnd"/>
      <w:r w:rsidRPr="00D46948">
        <w:rPr>
          <w:lang w:val="ru-RU"/>
        </w:rPr>
        <w:t xml:space="preserve"> O. S. 333.</w:t>
      </w:r>
    </w:p>
    <w:p w14:paraId="2090873C" w14:textId="77777777" w:rsidR="00D46948" w:rsidRPr="00D46948" w:rsidRDefault="00D46948" w:rsidP="00D46948">
      <w:pPr>
        <w:rPr>
          <w:lang w:val="ru-RU"/>
        </w:rPr>
      </w:pPr>
      <w:hyperlink r:id="rId124" w:anchor="footnote-010-backlink" w:history="1">
        <w:r w:rsidRPr="00D46948">
          <w:rPr>
            <w:rStyle w:val="ac"/>
            <w:lang w:val="ru-RU"/>
          </w:rPr>
          <w:t>55</w:t>
        </w:r>
      </w:hyperlink>
      <w:r w:rsidRPr="00D46948">
        <w:rPr>
          <w:lang w:val="ru-RU"/>
        </w:rPr>
        <w:t> Леньков В.Д., Силантьев Г.Л., Станюкович А.К. Указ. соч. С. 17.</w:t>
      </w:r>
    </w:p>
    <w:p w14:paraId="63A0CE07" w14:textId="77777777" w:rsidR="00D46948" w:rsidRPr="00D46948" w:rsidRDefault="00D46948" w:rsidP="00D46948">
      <w:pPr>
        <w:rPr>
          <w:lang w:val="ru-RU"/>
        </w:rPr>
      </w:pPr>
      <w:hyperlink r:id="rId125" w:anchor="footnote-009-backlink" w:history="1">
        <w:r w:rsidRPr="00D46948">
          <w:rPr>
            <w:rStyle w:val="ac"/>
            <w:lang w:val="ru-RU"/>
          </w:rPr>
          <w:t>56</w:t>
        </w:r>
      </w:hyperlink>
      <w:r w:rsidRPr="00D46948">
        <w:rPr>
          <w:lang w:val="ru-RU"/>
        </w:rPr>
        <w:t> Там же. С. 35.</w:t>
      </w:r>
    </w:p>
    <w:p w14:paraId="2B0CDC74" w14:textId="77777777" w:rsidR="00D46948" w:rsidRPr="00D46948" w:rsidRDefault="00D46948" w:rsidP="00D46948">
      <w:pPr>
        <w:rPr>
          <w:lang w:val="ru-RU"/>
        </w:rPr>
      </w:pPr>
      <w:hyperlink r:id="rId126" w:anchor="footnote-008-backlink" w:history="1">
        <w:r w:rsidRPr="00D46948">
          <w:rPr>
            <w:rStyle w:val="ac"/>
            <w:lang w:val="ru-RU"/>
          </w:rPr>
          <w:t>57</w:t>
        </w:r>
      </w:hyperlink>
      <w:r w:rsidRPr="00D46948">
        <w:rPr>
          <w:lang w:val="ru-RU"/>
        </w:rPr>
        <w:t> </w:t>
      </w:r>
      <w:proofErr w:type="spellStart"/>
      <w:r w:rsidRPr="00D46948">
        <w:rPr>
          <w:lang w:val="ru-RU"/>
        </w:rPr>
        <w:t>Стеллер</w:t>
      </w:r>
      <w:proofErr w:type="spellEnd"/>
      <w:r w:rsidRPr="00D46948">
        <w:rPr>
          <w:lang w:val="ru-RU"/>
        </w:rPr>
        <w:t xml:space="preserve"> Г.В. Указ. соч. С. 115.</w:t>
      </w:r>
    </w:p>
    <w:p w14:paraId="277215EC" w14:textId="77777777" w:rsidR="00D46948" w:rsidRPr="00D46948" w:rsidRDefault="00D46948" w:rsidP="00D46948">
      <w:hyperlink r:id="rId127" w:anchor="footnote-007-backlink" w:history="1">
        <w:r w:rsidRPr="00D46948">
          <w:rPr>
            <w:rStyle w:val="ac"/>
          </w:rPr>
          <w:t>58</w:t>
        </w:r>
      </w:hyperlink>
      <w:r w:rsidRPr="00D46948">
        <w:t> Steller G.W. Ibid. S. 116.</w:t>
      </w:r>
    </w:p>
    <w:p w14:paraId="5EBFD905" w14:textId="77777777" w:rsidR="00D46948" w:rsidRPr="00D46948" w:rsidRDefault="00D46948" w:rsidP="00D46948">
      <w:hyperlink r:id="rId128" w:anchor="footnote-006-backlink" w:history="1">
        <w:r w:rsidRPr="00D46948">
          <w:rPr>
            <w:rStyle w:val="ac"/>
          </w:rPr>
          <w:t>59</w:t>
        </w:r>
      </w:hyperlink>
      <w:r w:rsidRPr="00D46948">
        <w:t> Steller G.W. Ibid. S. 126.</w:t>
      </w:r>
    </w:p>
    <w:p w14:paraId="00F5904D" w14:textId="77777777" w:rsidR="00D46948" w:rsidRPr="00D46948" w:rsidRDefault="00D46948" w:rsidP="00D46948">
      <w:hyperlink r:id="rId129" w:anchor="footnote-005-backlink" w:history="1">
        <w:r w:rsidRPr="00D46948">
          <w:rPr>
            <w:rStyle w:val="ac"/>
            <w:lang w:val="ru-RU"/>
          </w:rPr>
          <w:t>60</w:t>
        </w:r>
      </w:hyperlink>
      <w:r w:rsidRPr="00D46948">
        <w:rPr>
          <w:lang w:val="ru-RU"/>
        </w:rPr>
        <w:t> Леньков В.Д., Силантьев Г.Л., Станюкович А.К. Указ. соч. С</w:t>
      </w:r>
      <w:r w:rsidRPr="00D46948">
        <w:t>. 35.</w:t>
      </w:r>
    </w:p>
    <w:p w14:paraId="67AD9AA2" w14:textId="77777777" w:rsidR="00D46948" w:rsidRPr="00D46948" w:rsidRDefault="00D46948" w:rsidP="00D46948">
      <w:hyperlink r:id="rId130" w:anchor="footnote-004-backlink" w:history="1">
        <w:r w:rsidRPr="00D46948">
          <w:rPr>
            <w:rStyle w:val="ac"/>
          </w:rPr>
          <w:t>61</w:t>
        </w:r>
      </w:hyperlink>
      <w:r w:rsidRPr="00D46948">
        <w:t> </w:t>
      </w:r>
      <w:r w:rsidRPr="00D46948">
        <w:rPr>
          <w:lang w:val="ru-RU"/>
        </w:rPr>
        <w:t>Русские</w:t>
      </w:r>
      <w:r w:rsidRPr="00D46948">
        <w:t xml:space="preserve"> </w:t>
      </w:r>
      <w:r w:rsidRPr="00D46948">
        <w:rPr>
          <w:lang w:val="ru-RU"/>
        </w:rPr>
        <w:t>морские</w:t>
      </w:r>
      <w:r w:rsidRPr="00D46948">
        <w:t xml:space="preserve"> </w:t>
      </w:r>
      <w:r w:rsidRPr="00D46948">
        <w:rPr>
          <w:lang w:val="ru-RU"/>
        </w:rPr>
        <w:t>экспедиции</w:t>
      </w:r>
      <w:r w:rsidRPr="00D46948">
        <w:t xml:space="preserve"> XVIII </w:t>
      </w:r>
      <w:r w:rsidRPr="00D46948">
        <w:rPr>
          <w:lang w:val="ru-RU"/>
        </w:rPr>
        <w:t>века</w:t>
      </w:r>
      <w:r w:rsidRPr="00D46948">
        <w:t xml:space="preserve">. </w:t>
      </w:r>
      <w:r w:rsidRPr="00D46948">
        <w:rPr>
          <w:lang w:val="ru-RU"/>
        </w:rPr>
        <w:t>С</w:t>
      </w:r>
      <w:r w:rsidRPr="00D46948">
        <w:t>. 29.</w:t>
      </w:r>
    </w:p>
    <w:p w14:paraId="0A122FB1" w14:textId="77777777" w:rsidR="00D46948" w:rsidRPr="00D46948" w:rsidRDefault="00D46948" w:rsidP="00D46948">
      <w:pPr>
        <w:rPr>
          <w:lang w:val="ru-RU"/>
        </w:rPr>
      </w:pPr>
      <w:hyperlink r:id="rId131" w:anchor="footnote-003-backlink" w:history="1">
        <w:r w:rsidRPr="00D46948">
          <w:rPr>
            <w:rStyle w:val="ac"/>
          </w:rPr>
          <w:t>62</w:t>
        </w:r>
      </w:hyperlink>
      <w:r w:rsidRPr="00D46948">
        <w:t xml:space="preserve"> Steller G.W. Journal of a Voyage with Bering 1741–1742. </w:t>
      </w:r>
      <w:proofErr w:type="spellStart"/>
      <w:r w:rsidRPr="00D46948">
        <w:rPr>
          <w:lang w:val="ru-RU"/>
        </w:rPr>
        <w:t>Ed</w:t>
      </w:r>
      <w:proofErr w:type="spellEnd"/>
      <w:r w:rsidRPr="00D46948">
        <w:rPr>
          <w:lang w:val="ru-RU"/>
        </w:rPr>
        <w:t xml:space="preserve">.: O.W. </w:t>
      </w:r>
      <w:proofErr w:type="spellStart"/>
      <w:r w:rsidRPr="00D46948">
        <w:rPr>
          <w:lang w:val="ru-RU"/>
        </w:rPr>
        <w:t>Frost</w:t>
      </w:r>
      <w:proofErr w:type="spellEnd"/>
      <w:r w:rsidRPr="00D46948">
        <w:rPr>
          <w:lang w:val="ru-RU"/>
        </w:rPr>
        <w:t>. Stanford, 1988. P. 141.</w:t>
      </w:r>
    </w:p>
    <w:p w14:paraId="76BC5B62" w14:textId="77777777" w:rsidR="00D46948" w:rsidRPr="00D46948" w:rsidRDefault="00D46948" w:rsidP="00D46948">
      <w:pPr>
        <w:rPr>
          <w:lang w:val="ru-RU"/>
        </w:rPr>
      </w:pPr>
      <w:hyperlink r:id="rId132" w:anchor="footnote-002-backlink" w:history="1">
        <w:r w:rsidRPr="00D46948">
          <w:rPr>
            <w:rStyle w:val="ac"/>
            <w:lang w:val="ru-RU"/>
          </w:rPr>
          <w:t>63</w:t>
        </w:r>
      </w:hyperlink>
      <w:r w:rsidRPr="00D46948">
        <w:rPr>
          <w:lang w:val="ru-RU"/>
        </w:rPr>
        <w:t xml:space="preserve"> Только К.А. </w:t>
      </w:r>
      <w:proofErr w:type="spellStart"/>
      <w:r w:rsidRPr="00D46948">
        <w:rPr>
          <w:lang w:val="ru-RU"/>
        </w:rPr>
        <w:t>Шопотов</w:t>
      </w:r>
      <w:proofErr w:type="spellEnd"/>
      <w:r w:rsidRPr="00D46948">
        <w:rPr>
          <w:lang w:val="ru-RU"/>
        </w:rPr>
        <w:t xml:space="preserve">, хотя и не знакомый с немецким оригиналом, прочитал русский перевод правильно, понимая под «нашим пристанищем» землянку </w:t>
      </w:r>
      <w:proofErr w:type="spellStart"/>
      <w:r w:rsidRPr="00D46948">
        <w:rPr>
          <w:lang w:val="ru-RU"/>
        </w:rPr>
        <w:t>Стеллера</w:t>
      </w:r>
      <w:proofErr w:type="spellEnd"/>
      <w:r w:rsidRPr="00D46948">
        <w:rPr>
          <w:lang w:val="ru-RU"/>
        </w:rPr>
        <w:t>. На этом основании он также указывал, что археологи выбрали ошибочное место для раскопок — рядом с землянкой Беринга (</w:t>
      </w:r>
      <w:proofErr w:type="spellStart"/>
      <w:r w:rsidRPr="00D46948">
        <w:rPr>
          <w:lang w:val="ru-RU"/>
        </w:rPr>
        <w:t>Шопотов</w:t>
      </w:r>
      <w:proofErr w:type="spellEnd"/>
      <w:r w:rsidRPr="00D46948">
        <w:rPr>
          <w:lang w:val="ru-RU"/>
        </w:rPr>
        <w:t xml:space="preserve"> К.А. Указ. соч. С. 52).</w:t>
      </w:r>
    </w:p>
    <w:p w14:paraId="330AC6BF" w14:textId="77777777" w:rsidR="00D46948" w:rsidRPr="00D46948" w:rsidRDefault="00D46948" w:rsidP="00D46948">
      <w:pPr>
        <w:rPr>
          <w:lang w:val="ru-RU"/>
        </w:rPr>
      </w:pPr>
      <w:hyperlink r:id="rId133" w:anchor="footnote-001-backlink" w:history="1">
        <w:r w:rsidRPr="00D46948">
          <w:rPr>
            <w:rStyle w:val="ac"/>
            <w:lang w:val="ru-RU"/>
          </w:rPr>
          <w:t>64</w:t>
        </w:r>
      </w:hyperlink>
      <w:r w:rsidRPr="00D46948">
        <w:rPr>
          <w:lang w:val="ru-RU"/>
        </w:rPr>
        <w:t> Леньков В.Д., Силантьев Г.Л., Станюкович А.К. Указ. соч. С. 20–23; Звягин В.Н., Мусаев Ш.М., Станюкович А.К. Указ. соч. С. 17.</w:t>
      </w:r>
    </w:p>
    <w:p w14:paraId="3F7768E0" w14:textId="77777777" w:rsidR="00D46948" w:rsidRPr="00D46948" w:rsidRDefault="00D46948" w:rsidP="00D46948">
      <w:pPr>
        <w:rPr>
          <w:lang w:val="ru-RU"/>
        </w:rPr>
      </w:pPr>
      <w:hyperlink r:id="rId134" w:anchor="footnote-000-backlink" w:history="1">
        <w:r w:rsidRPr="00D46948">
          <w:rPr>
            <w:rStyle w:val="ac"/>
            <w:lang w:val="ru-RU"/>
          </w:rPr>
          <w:t>65</w:t>
        </w:r>
      </w:hyperlink>
      <w:r w:rsidRPr="00D46948">
        <w:rPr>
          <w:lang w:val="ru-RU"/>
        </w:rPr>
        <w:t> Звягин В.Н., Мусаев Ш.М., Станюкович А.К. Указ. соч. С. 58–59.</w:t>
      </w:r>
    </w:p>
    <w:p w14:paraId="62FF2AE5" w14:textId="7AE2FCDD" w:rsidR="00D46948" w:rsidRPr="00D46948" w:rsidRDefault="00D46948" w:rsidP="00D46948">
      <w:r w:rsidRPr="00D46948">
        <mc:AlternateContent>
          <mc:Choice Requires="wps">
            <w:drawing>
              <wp:inline distT="0" distB="0" distL="0" distR="0" wp14:anchorId="2EA4A86B" wp14:editId="346752DF">
                <wp:extent cx="304800" cy="304800"/>
                <wp:effectExtent l="0" t="0" r="0" b="0"/>
                <wp:docPr id="21" name="Прямоуголь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3D123" id="Прямоугольник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1D8501" w14:textId="77777777" w:rsidR="00D46948" w:rsidRPr="00D46948" w:rsidRDefault="00D46948" w:rsidP="00D46948">
      <w:pPr>
        <w:rPr>
          <w:lang w:val="ru-RU"/>
        </w:rPr>
      </w:pPr>
      <w:r w:rsidRPr="00D46948">
        <w:rPr>
          <w:lang w:val="ru-RU"/>
        </w:rPr>
        <w:t>Неизвестный из погребения № 6 (ранее предполагалось, что это Витус Беринг). Реконструкция по черепу В.Н. Звягина.</w:t>
      </w:r>
    </w:p>
    <w:p w14:paraId="71847431" w14:textId="2C7A4FBD" w:rsidR="00D46948" w:rsidRPr="00D46948" w:rsidRDefault="00D46948" w:rsidP="00D46948">
      <w:r w:rsidRPr="00D46948">
        <mc:AlternateContent>
          <mc:Choice Requires="wps">
            <w:drawing>
              <wp:inline distT="0" distB="0" distL="0" distR="0" wp14:anchorId="7DDDE191" wp14:editId="5DAF631E">
                <wp:extent cx="304800" cy="304800"/>
                <wp:effectExtent l="0" t="0" r="0" b="0"/>
                <wp:docPr id="20" name="Прямоугольник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A2108" id="Прямоугольник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6A6D52" w14:textId="77777777" w:rsidR="00D46948" w:rsidRPr="00D46948" w:rsidRDefault="00D46948" w:rsidP="00D46948">
      <w:pPr>
        <w:rPr>
          <w:lang w:val="ru-RU"/>
        </w:rPr>
      </w:pPr>
      <w:r w:rsidRPr="00D46948">
        <w:rPr>
          <w:lang w:val="ru-RU"/>
        </w:rPr>
        <w:t>Витус Беринг. Портрет XVIII в.</w:t>
      </w:r>
    </w:p>
    <w:p w14:paraId="6AF09D75" w14:textId="21037652" w:rsidR="00D46948" w:rsidRPr="00D46948" w:rsidRDefault="00D46948" w:rsidP="00D46948">
      <w:r w:rsidRPr="00D46948">
        <mc:AlternateContent>
          <mc:Choice Requires="wps">
            <w:drawing>
              <wp:inline distT="0" distB="0" distL="0" distR="0" wp14:anchorId="44236991" wp14:editId="1B86E4C7">
                <wp:extent cx="304800" cy="304800"/>
                <wp:effectExtent l="0" t="0" r="0" b="0"/>
                <wp:docPr id="19" name="Прямоугольник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CBB27" id="Прямоугольник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D573F6" w14:textId="77777777" w:rsidR="00D46948" w:rsidRPr="00D46948" w:rsidRDefault="00D46948" w:rsidP="00D46948">
      <w:pPr>
        <w:rPr>
          <w:lang w:val="ru-RU"/>
        </w:rPr>
      </w:pPr>
      <w:r w:rsidRPr="00D46948">
        <w:rPr>
          <w:lang w:val="ru-RU"/>
        </w:rPr>
        <w:t>Пакетботы «Св. Петр» и «Св. Павел». Рис. И. Пшеничного</w:t>
      </w:r>
    </w:p>
    <w:p w14:paraId="36CE7D4F" w14:textId="51944681" w:rsidR="00D46948" w:rsidRPr="00D46948" w:rsidRDefault="00D46948" w:rsidP="00D46948">
      <w:r w:rsidRPr="00D46948">
        <mc:AlternateContent>
          <mc:Choice Requires="wps">
            <w:drawing>
              <wp:inline distT="0" distB="0" distL="0" distR="0" wp14:anchorId="1D95BD1D" wp14:editId="6CE2BDB2">
                <wp:extent cx="304800" cy="304800"/>
                <wp:effectExtent l="0" t="0" r="0" b="0"/>
                <wp:docPr id="18" name="Прямоугольник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96E02" id="Прямоугольник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AA0A7B" w14:textId="77777777" w:rsidR="00D46948" w:rsidRPr="00D46948" w:rsidRDefault="00D46948" w:rsidP="00D46948">
      <w:pPr>
        <w:rPr>
          <w:lang w:val="ru-RU"/>
        </w:rPr>
      </w:pPr>
      <w:r w:rsidRPr="00D46948">
        <w:rPr>
          <w:lang w:val="ru-RU"/>
        </w:rPr>
        <w:t xml:space="preserve">Алеут в лодке. Рисунок на карте 1744 г., составленной С. </w:t>
      </w:r>
      <w:proofErr w:type="spellStart"/>
      <w:r w:rsidRPr="00D46948">
        <w:rPr>
          <w:lang w:val="ru-RU"/>
        </w:rPr>
        <w:t>Вакселем</w:t>
      </w:r>
      <w:proofErr w:type="spellEnd"/>
      <w:r w:rsidRPr="00D46948">
        <w:rPr>
          <w:lang w:val="ru-RU"/>
        </w:rPr>
        <w:t xml:space="preserve"> и С. Хитрово.</w:t>
      </w:r>
    </w:p>
    <w:p w14:paraId="5860CECC" w14:textId="6C51EB1F" w:rsidR="00D46948" w:rsidRPr="00D46948" w:rsidRDefault="00D46948" w:rsidP="00D46948">
      <w:r w:rsidRPr="00D46948">
        <mc:AlternateContent>
          <mc:Choice Requires="wps">
            <w:drawing>
              <wp:inline distT="0" distB="0" distL="0" distR="0" wp14:anchorId="1484C86C" wp14:editId="53E7526C">
                <wp:extent cx="304800" cy="304800"/>
                <wp:effectExtent l="0" t="0" r="0" b="0"/>
                <wp:docPr id="17" name="Прямоугольник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9AAE3" id="Прямоугольник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EA5834" w14:textId="77777777" w:rsidR="00D46948" w:rsidRPr="00D46948" w:rsidRDefault="00D46948" w:rsidP="00D46948">
      <w:pPr>
        <w:rPr>
          <w:lang w:val="ru-RU"/>
        </w:rPr>
      </w:pPr>
      <w:r w:rsidRPr="00D46948">
        <w:rPr>
          <w:lang w:val="ru-RU"/>
        </w:rPr>
        <w:t>Смерть Витуса Беринга. Рис. 1898 г.</w:t>
      </w:r>
    </w:p>
    <w:p w14:paraId="7D469289" w14:textId="7A5295B6" w:rsidR="00D46948" w:rsidRPr="00D46948" w:rsidRDefault="00D46948" w:rsidP="00D46948">
      <w:r w:rsidRPr="00D46948">
        <mc:AlternateContent>
          <mc:Choice Requires="wps">
            <w:drawing>
              <wp:inline distT="0" distB="0" distL="0" distR="0" wp14:anchorId="45098444" wp14:editId="7227C236">
                <wp:extent cx="304800" cy="304800"/>
                <wp:effectExtent l="0" t="0" r="0" b="0"/>
                <wp:docPr id="16"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752DC4" id="Прямоугольник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709532" w14:textId="77777777" w:rsidR="00D46948" w:rsidRPr="00D46948" w:rsidRDefault="00D46948" w:rsidP="00D46948">
      <w:pPr>
        <w:rPr>
          <w:lang w:val="ru-RU"/>
        </w:rPr>
      </w:pPr>
      <w:r w:rsidRPr="00D46948">
        <w:rPr>
          <w:lang w:val="ru-RU"/>
        </w:rPr>
        <w:t>Ключевые слова:</w:t>
      </w:r>
    </w:p>
    <w:p w14:paraId="551869B7" w14:textId="77777777" w:rsidR="00D46948" w:rsidRPr="00D46948" w:rsidRDefault="00D46948" w:rsidP="00D46948">
      <w:pPr>
        <w:rPr>
          <w:lang w:val="ru-RU"/>
        </w:rPr>
      </w:pPr>
      <w:r w:rsidRPr="00D46948">
        <w:rPr>
          <w:lang w:val="ru-RU"/>
        </w:rPr>
        <w:t>Витус Беринг, Вторая Камчатская экспедиция, археологические раскопки</w:t>
      </w:r>
      <w:r w:rsidRPr="00D46948">
        <w:rPr>
          <w:lang w:val="ru-RU"/>
        </w:rPr>
        <w:br/>
        <w:t>на острове Беринга, облик В. Беринга.</w:t>
      </w:r>
    </w:p>
    <w:p w14:paraId="249C876B" w14:textId="77777777" w:rsidR="00D46948" w:rsidRPr="00D46948" w:rsidRDefault="00D46948" w:rsidP="00D46948">
      <w:r w:rsidRPr="00D46948">
        <w:lastRenderedPageBreak/>
        <w:t xml:space="preserve">Natalia A. </w:t>
      </w:r>
      <w:proofErr w:type="spellStart"/>
      <w:r w:rsidRPr="00D46948">
        <w:t>Okhotina</w:t>
      </w:r>
      <w:proofErr w:type="spellEnd"/>
      <w:r w:rsidRPr="00D46948">
        <w:t>-Lind</w:t>
      </w:r>
    </w:p>
    <w:p w14:paraId="2403E9F7" w14:textId="77777777" w:rsidR="00D46948" w:rsidRPr="00D46948" w:rsidRDefault="00D46948" w:rsidP="00D46948">
      <w:r w:rsidRPr="00D46948">
        <w:t>WHERE IS VITUS BERING BURIED?</w:t>
      </w:r>
    </w:p>
    <w:p w14:paraId="45337741" w14:textId="77777777" w:rsidR="00D46948" w:rsidRPr="00D46948" w:rsidRDefault="00D46948" w:rsidP="00D46948">
      <w:r w:rsidRPr="00D46948">
        <w:t>In 1991 on Bering Island archeologists excavated six graves. One, grave № 6, was identified as the grave of Captain-Commander Vitus Bering, who died December 8, 1741. The remaining five graves were considered to belong to crewmen of the Second Kamchatka expedition.</w:t>
      </w:r>
    </w:p>
    <w:p w14:paraId="6272E03D" w14:textId="77777777" w:rsidR="00D46948" w:rsidRPr="00D46948" w:rsidRDefault="00D46948" w:rsidP="00D46948">
      <w:r w:rsidRPr="00D46948">
        <w:t>These identifications have never been verified nor contested, nonetheless the reconstructed facial characteristics of the skull in grave № 6 has generally been acknowledged as representing those of Vitus Bering and are now widely known from numerous busts.</w:t>
      </w:r>
    </w:p>
    <w:p w14:paraId="6C116604" w14:textId="77777777" w:rsidR="00D46948" w:rsidRPr="00D46948" w:rsidRDefault="00D46948" w:rsidP="00D46948">
      <w:r w:rsidRPr="00D46948">
        <w:t>In the article all known written sources, pertaining to the deaths and burials of crew members of the Expedition, are considered and analyzed, as are the anthropological data published by the archaeologists. As a result, it is demonstrated that neither the claim that one grave contained the bones of Vitus Bering nor the identifications of the remaining five stands up to criticism.</w:t>
      </w:r>
    </w:p>
    <w:p w14:paraId="728389D5" w14:textId="77777777" w:rsidR="00D46948" w:rsidRPr="00D46948" w:rsidRDefault="00D46948" w:rsidP="00D46948">
      <w:r w:rsidRPr="00D46948">
        <w:t>Furthermore, the anthropological data entirely disproves the archaeologists’ claim that this was the «necropolis of the Second Kamchatka expedition». Accordingly, the portrait created on the basis of the skull in grave № 6 cannot possibly be identified with Vitus Bering. Hence the burial place of the explorer is still unknown.</w:t>
      </w:r>
    </w:p>
    <w:p w14:paraId="3B4B9D40" w14:textId="6289E959" w:rsidR="00D46948" w:rsidRPr="00D46948" w:rsidRDefault="00D46948" w:rsidP="00D46948">
      <w:r w:rsidRPr="00D46948">
        <mc:AlternateContent>
          <mc:Choice Requires="wps">
            <w:drawing>
              <wp:inline distT="0" distB="0" distL="0" distR="0" wp14:anchorId="192404EA" wp14:editId="6E91983A">
                <wp:extent cx="304800" cy="304800"/>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1B73F" id="Прямоугольник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DC773D" w14:textId="74CB5E97" w:rsidR="00D46948" w:rsidRPr="00D46948" w:rsidRDefault="00D46948" w:rsidP="00D46948">
      <w:r w:rsidRPr="00D46948">
        <mc:AlternateContent>
          <mc:Choice Requires="wps">
            <w:drawing>
              <wp:inline distT="0" distB="0" distL="0" distR="0" wp14:anchorId="15DD412E" wp14:editId="1CA804C3">
                <wp:extent cx="304800" cy="304800"/>
                <wp:effectExtent l="0" t="0" r="0" b="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5A13A" id="Прямоугольник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D75AF1" w14:textId="77777777" w:rsidR="00D46948" w:rsidRPr="00D46948" w:rsidRDefault="00D46948" w:rsidP="00D46948">
      <w:pPr>
        <w:rPr>
          <w:lang w:val="ru-RU"/>
        </w:rPr>
      </w:pPr>
      <w:r w:rsidRPr="00D46948">
        <w:rPr>
          <w:lang w:val="ru-RU"/>
        </w:rPr>
        <w:t>Наталья Александровна Охотина-Линд</w:t>
      </w:r>
    </w:p>
    <w:p w14:paraId="1FD0A84C" w14:textId="5265D255" w:rsidR="000400B4" w:rsidRPr="00D46948" w:rsidRDefault="00D46948">
      <w:pPr>
        <w:rPr>
          <w:lang w:val="ru-RU"/>
        </w:rPr>
      </w:pPr>
      <w:r w:rsidRPr="00D46948">
        <w:rPr>
          <w:lang w:val="ru-RU"/>
        </w:rPr>
        <w:t xml:space="preserve">кандидат исторических наук, </w:t>
      </w:r>
      <w:proofErr w:type="spellStart"/>
      <w:r w:rsidRPr="00D46948">
        <w:rPr>
          <w:lang w:val="ru-RU"/>
        </w:rPr>
        <w:t>Ph.D</w:t>
      </w:r>
      <w:proofErr w:type="spellEnd"/>
      <w:r w:rsidRPr="00D46948">
        <w:rPr>
          <w:lang w:val="ru-RU"/>
        </w:rPr>
        <w:t>., доцент Института межкультурных и региональных исследований при Копенгагенском университете, г. Копенгаген, Дания</w:t>
      </w:r>
    </w:p>
    <w:sectPr w:rsidR="000400B4" w:rsidRPr="00D4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E4B98"/>
    <w:multiLevelType w:val="multilevel"/>
    <w:tmpl w:val="A1B0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50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4"/>
    <w:rsid w:val="00032C67"/>
    <w:rsid w:val="000400B4"/>
    <w:rsid w:val="00D4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D32F"/>
  <w15:chartTrackingRefBased/>
  <w15:docId w15:val="{A1C1C3E0-1681-4B4A-A81C-31D9D196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0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0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00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00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00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00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00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00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00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0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00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00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00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00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00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00B4"/>
    <w:rPr>
      <w:rFonts w:eastAsiaTheme="majorEastAsia" w:cstheme="majorBidi"/>
      <w:color w:val="595959" w:themeColor="text1" w:themeTint="A6"/>
    </w:rPr>
  </w:style>
  <w:style w:type="character" w:customStyle="1" w:styleId="80">
    <w:name w:val="Заголовок 8 Знак"/>
    <w:basedOn w:val="a0"/>
    <w:link w:val="8"/>
    <w:uiPriority w:val="9"/>
    <w:semiHidden/>
    <w:rsid w:val="000400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00B4"/>
    <w:rPr>
      <w:rFonts w:eastAsiaTheme="majorEastAsia" w:cstheme="majorBidi"/>
      <w:color w:val="272727" w:themeColor="text1" w:themeTint="D8"/>
    </w:rPr>
  </w:style>
  <w:style w:type="paragraph" w:styleId="a3">
    <w:name w:val="Title"/>
    <w:basedOn w:val="a"/>
    <w:next w:val="a"/>
    <w:link w:val="a4"/>
    <w:uiPriority w:val="10"/>
    <w:qFormat/>
    <w:rsid w:val="00040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00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00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00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00B4"/>
    <w:pPr>
      <w:spacing w:before="160"/>
      <w:jc w:val="center"/>
    </w:pPr>
    <w:rPr>
      <w:i/>
      <w:iCs/>
      <w:color w:val="404040" w:themeColor="text1" w:themeTint="BF"/>
    </w:rPr>
  </w:style>
  <w:style w:type="character" w:customStyle="1" w:styleId="22">
    <w:name w:val="Цитата 2 Знак"/>
    <w:basedOn w:val="a0"/>
    <w:link w:val="21"/>
    <w:uiPriority w:val="29"/>
    <w:rsid w:val="000400B4"/>
    <w:rPr>
      <w:i/>
      <w:iCs/>
      <w:color w:val="404040" w:themeColor="text1" w:themeTint="BF"/>
    </w:rPr>
  </w:style>
  <w:style w:type="paragraph" w:styleId="a7">
    <w:name w:val="List Paragraph"/>
    <w:basedOn w:val="a"/>
    <w:uiPriority w:val="34"/>
    <w:qFormat/>
    <w:rsid w:val="000400B4"/>
    <w:pPr>
      <w:ind w:left="720"/>
      <w:contextualSpacing/>
    </w:pPr>
  </w:style>
  <w:style w:type="character" w:styleId="a8">
    <w:name w:val="Intense Emphasis"/>
    <w:basedOn w:val="a0"/>
    <w:uiPriority w:val="21"/>
    <w:qFormat/>
    <w:rsid w:val="000400B4"/>
    <w:rPr>
      <w:i/>
      <w:iCs/>
      <w:color w:val="0F4761" w:themeColor="accent1" w:themeShade="BF"/>
    </w:rPr>
  </w:style>
  <w:style w:type="paragraph" w:styleId="a9">
    <w:name w:val="Intense Quote"/>
    <w:basedOn w:val="a"/>
    <w:next w:val="a"/>
    <w:link w:val="aa"/>
    <w:uiPriority w:val="30"/>
    <w:qFormat/>
    <w:rsid w:val="00040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00B4"/>
    <w:rPr>
      <w:i/>
      <w:iCs/>
      <w:color w:val="0F4761" w:themeColor="accent1" w:themeShade="BF"/>
    </w:rPr>
  </w:style>
  <w:style w:type="character" w:styleId="ab">
    <w:name w:val="Intense Reference"/>
    <w:basedOn w:val="a0"/>
    <w:uiPriority w:val="32"/>
    <w:qFormat/>
    <w:rsid w:val="000400B4"/>
    <w:rPr>
      <w:b/>
      <w:bCs/>
      <w:smallCaps/>
      <w:color w:val="0F4761" w:themeColor="accent1" w:themeShade="BF"/>
      <w:spacing w:val="5"/>
    </w:rPr>
  </w:style>
  <w:style w:type="paragraph" w:customStyle="1" w:styleId="msonormal0">
    <w:name w:val="msonormal"/>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
    <w:name w:val="начало-автор-"/>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1">
    <w:name w:val="начало-заголовок-1"/>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
    <w:name w:val="normal"/>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roverride-1">
    <w:name w:val="charoverride-1"/>
    <w:basedOn w:val="a0"/>
    <w:rsid w:val="00D46948"/>
  </w:style>
  <w:style w:type="character" w:customStyle="1" w:styleId="charoverride-2">
    <w:name w:val="charoverride-2"/>
    <w:basedOn w:val="a0"/>
    <w:rsid w:val="00D46948"/>
  </w:style>
  <w:style w:type="character" w:styleId="ac">
    <w:name w:val="Hyperlink"/>
    <w:basedOn w:val="a0"/>
    <w:uiPriority w:val="99"/>
    <w:unhideWhenUsed/>
    <w:rsid w:val="00D46948"/>
    <w:rPr>
      <w:color w:val="0000FF"/>
      <w:u w:val="single"/>
    </w:rPr>
  </w:style>
  <w:style w:type="character" w:styleId="ad">
    <w:name w:val="FollowedHyperlink"/>
    <w:basedOn w:val="a0"/>
    <w:uiPriority w:val="99"/>
    <w:semiHidden/>
    <w:unhideWhenUsed/>
    <w:rsid w:val="00D46948"/>
    <w:rPr>
      <w:color w:val="800080"/>
      <w:u w:val="single"/>
    </w:rPr>
  </w:style>
  <w:style w:type="paragraph" w:customStyle="1" w:styleId="ae">
    <w:name w:val="подзаголовок"/>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
    <w:name w:val="основной-текст-без-красной-строки"/>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talic">
    <w:name w:val="italic"/>
    <w:basedOn w:val="a0"/>
    <w:rsid w:val="00D46948"/>
  </w:style>
  <w:style w:type="character" w:customStyle="1" w:styleId="charoverride-3">
    <w:name w:val="charoverride-3"/>
    <w:basedOn w:val="a0"/>
    <w:rsid w:val="00D46948"/>
  </w:style>
  <w:style w:type="paragraph" w:customStyle="1" w:styleId="-">
    <w:name w:val="таблица-тело"/>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roverride-5">
    <w:name w:val="charoverride-5"/>
    <w:basedOn w:val="a0"/>
    <w:rsid w:val="00D46948"/>
  </w:style>
  <w:style w:type="character" w:customStyle="1" w:styleId="-0">
    <w:name w:val="старорусский-миньон"/>
    <w:basedOn w:val="a0"/>
    <w:rsid w:val="00D46948"/>
  </w:style>
  <w:style w:type="paragraph" w:customStyle="1" w:styleId="-1">
    <w:name w:val="основной-текст"/>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2">
    <w:name w:val="заголовок-списка"/>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teratura">
    <w:name w:val="literatura"/>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100">
    <w:name w:val="сноска-100"/>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uperscript">
    <w:name w:val="superscript"/>
    <w:basedOn w:val="a0"/>
    <w:rsid w:val="00D46948"/>
  </w:style>
  <w:style w:type="character" w:customStyle="1" w:styleId="-3">
    <w:name w:val="миньон-италик"/>
    <w:basedOn w:val="a0"/>
    <w:rsid w:val="00D46948"/>
  </w:style>
  <w:style w:type="character" w:customStyle="1" w:styleId="charoverride-8">
    <w:name w:val="charoverride-8"/>
    <w:basedOn w:val="a0"/>
    <w:rsid w:val="00D46948"/>
  </w:style>
  <w:style w:type="paragraph" w:customStyle="1" w:styleId="-10">
    <w:name w:val="подпись-1"/>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0">
    <w:name w:val="ключевые-слова-заголовок"/>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2">
    <w:name w:val="ключевые-слова-текст"/>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4">
    <w:name w:val="автор-аннотация"/>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3">
    <w:name w:val="заголовок-аннотация-большой"/>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
    <w:name w:val="аннотация-текст"/>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
    <w:name w:val="автор-имя"/>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
    <w:name w:val="автор-описание"/>
    <w:basedOn w:val="a"/>
    <w:rsid w:val="00D4694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
    <w:name w:val="Unresolved Mention"/>
    <w:basedOn w:val="a0"/>
    <w:uiPriority w:val="99"/>
    <w:semiHidden/>
    <w:unhideWhenUsed/>
    <w:rsid w:val="00D4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4718">
      <w:bodyDiv w:val="1"/>
      <w:marLeft w:val="0"/>
      <w:marRight w:val="0"/>
      <w:marTop w:val="0"/>
      <w:marBottom w:val="0"/>
      <w:divBdr>
        <w:top w:val="none" w:sz="0" w:space="0" w:color="auto"/>
        <w:left w:val="none" w:sz="0" w:space="0" w:color="auto"/>
        <w:bottom w:val="none" w:sz="0" w:space="0" w:color="auto"/>
        <w:right w:val="none" w:sz="0" w:space="0" w:color="auto"/>
      </w:divBdr>
      <w:divsChild>
        <w:div w:id="782502649">
          <w:marLeft w:val="0"/>
          <w:marRight w:val="0"/>
          <w:marTop w:val="0"/>
          <w:marBottom w:val="0"/>
          <w:divBdr>
            <w:top w:val="none" w:sz="0" w:space="0" w:color="auto"/>
            <w:left w:val="none" w:sz="0" w:space="0" w:color="auto"/>
            <w:bottom w:val="none" w:sz="0" w:space="0" w:color="auto"/>
            <w:right w:val="none" w:sz="0" w:space="0" w:color="auto"/>
          </w:divBdr>
        </w:div>
        <w:div w:id="1541699412">
          <w:marLeft w:val="0"/>
          <w:marRight w:val="0"/>
          <w:marTop w:val="0"/>
          <w:marBottom w:val="0"/>
          <w:divBdr>
            <w:top w:val="none" w:sz="0" w:space="0" w:color="auto"/>
            <w:left w:val="none" w:sz="0" w:space="0" w:color="auto"/>
            <w:bottom w:val="none" w:sz="0" w:space="0" w:color="auto"/>
            <w:right w:val="none" w:sz="0" w:space="0" w:color="auto"/>
          </w:divBdr>
          <w:divsChild>
            <w:div w:id="308750264">
              <w:marLeft w:val="0"/>
              <w:marRight w:val="0"/>
              <w:marTop w:val="0"/>
              <w:marBottom w:val="0"/>
              <w:divBdr>
                <w:top w:val="none" w:sz="0" w:space="0" w:color="auto"/>
                <w:left w:val="none" w:sz="0" w:space="0" w:color="auto"/>
                <w:bottom w:val="none" w:sz="0" w:space="0" w:color="auto"/>
                <w:right w:val="none" w:sz="0" w:space="0" w:color="auto"/>
              </w:divBdr>
              <w:divsChild>
                <w:div w:id="1922060433">
                  <w:marLeft w:val="0"/>
                  <w:marRight w:val="0"/>
                  <w:marTop w:val="0"/>
                  <w:marBottom w:val="0"/>
                  <w:divBdr>
                    <w:top w:val="none" w:sz="0" w:space="0" w:color="auto"/>
                    <w:left w:val="none" w:sz="0" w:space="0" w:color="auto"/>
                    <w:bottom w:val="none" w:sz="0" w:space="0" w:color="auto"/>
                    <w:right w:val="none" w:sz="0" w:space="0" w:color="auto"/>
                  </w:divBdr>
                </w:div>
                <w:div w:id="2042974687">
                  <w:marLeft w:val="0"/>
                  <w:marRight w:val="0"/>
                  <w:marTop w:val="0"/>
                  <w:marBottom w:val="0"/>
                  <w:divBdr>
                    <w:top w:val="none" w:sz="0" w:space="0" w:color="auto"/>
                    <w:left w:val="none" w:sz="0" w:space="0" w:color="auto"/>
                    <w:bottom w:val="none" w:sz="0" w:space="0" w:color="auto"/>
                    <w:right w:val="none" w:sz="0" w:space="0" w:color="auto"/>
                  </w:divBdr>
                </w:div>
                <w:div w:id="2136292472">
                  <w:marLeft w:val="0"/>
                  <w:marRight w:val="0"/>
                  <w:marTop w:val="0"/>
                  <w:marBottom w:val="0"/>
                  <w:divBdr>
                    <w:top w:val="none" w:sz="0" w:space="0" w:color="auto"/>
                    <w:left w:val="none" w:sz="0" w:space="0" w:color="auto"/>
                    <w:bottom w:val="none" w:sz="0" w:space="0" w:color="auto"/>
                    <w:right w:val="none" w:sz="0" w:space="0" w:color="auto"/>
                  </w:divBdr>
                </w:div>
                <w:div w:id="1856335718">
                  <w:marLeft w:val="0"/>
                  <w:marRight w:val="0"/>
                  <w:marTop w:val="0"/>
                  <w:marBottom w:val="0"/>
                  <w:divBdr>
                    <w:top w:val="none" w:sz="0" w:space="0" w:color="auto"/>
                    <w:left w:val="none" w:sz="0" w:space="0" w:color="auto"/>
                    <w:bottom w:val="none" w:sz="0" w:space="0" w:color="auto"/>
                    <w:right w:val="none" w:sz="0" w:space="0" w:color="auto"/>
                  </w:divBdr>
                </w:div>
                <w:div w:id="1064333425">
                  <w:marLeft w:val="0"/>
                  <w:marRight w:val="0"/>
                  <w:marTop w:val="0"/>
                  <w:marBottom w:val="0"/>
                  <w:divBdr>
                    <w:top w:val="none" w:sz="0" w:space="0" w:color="auto"/>
                    <w:left w:val="none" w:sz="0" w:space="0" w:color="auto"/>
                    <w:bottom w:val="none" w:sz="0" w:space="0" w:color="auto"/>
                    <w:right w:val="none" w:sz="0" w:space="0" w:color="auto"/>
                  </w:divBdr>
                </w:div>
                <w:div w:id="1096290488">
                  <w:marLeft w:val="0"/>
                  <w:marRight w:val="0"/>
                  <w:marTop w:val="0"/>
                  <w:marBottom w:val="0"/>
                  <w:divBdr>
                    <w:top w:val="none" w:sz="0" w:space="0" w:color="auto"/>
                    <w:left w:val="none" w:sz="0" w:space="0" w:color="auto"/>
                    <w:bottom w:val="none" w:sz="0" w:space="0" w:color="auto"/>
                    <w:right w:val="none" w:sz="0" w:space="0" w:color="auto"/>
                  </w:divBdr>
                </w:div>
                <w:div w:id="2055500577">
                  <w:marLeft w:val="0"/>
                  <w:marRight w:val="0"/>
                  <w:marTop w:val="0"/>
                  <w:marBottom w:val="0"/>
                  <w:divBdr>
                    <w:top w:val="none" w:sz="0" w:space="0" w:color="auto"/>
                    <w:left w:val="none" w:sz="0" w:space="0" w:color="auto"/>
                    <w:bottom w:val="none" w:sz="0" w:space="0" w:color="auto"/>
                    <w:right w:val="none" w:sz="0" w:space="0" w:color="auto"/>
                  </w:divBdr>
                </w:div>
                <w:div w:id="1685787444">
                  <w:marLeft w:val="0"/>
                  <w:marRight w:val="0"/>
                  <w:marTop w:val="0"/>
                  <w:marBottom w:val="0"/>
                  <w:divBdr>
                    <w:top w:val="none" w:sz="0" w:space="0" w:color="auto"/>
                    <w:left w:val="none" w:sz="0" w:space="0" w:color="auto"/>
                    <w:bottom w:val="none" w:sz="0" w:space="0" w:color="auto"/>
                    <w:right w:val="none" w:sz="0" w:space="0" w:color="auto"/>
                  </w:divBdr>
                </w:div>
                <w:div w:id="1125587309">
                  <w:marLeft w:val="0"/>
                  <w:marRight w:val="0"/>
                  <w:marTop w:val="0"/>
                  <w:marBottom w:val="0"/>
                  <w:divBdr>
                    <w:top w:val="none" w:sz="0" w:space="0" w:color="auto"/>
                    <w:left w:val="none" w:sz="0" w:space="0" w:color="auto"/>
                    <w:bottom w:val="none" w:sz="0" w:space="0" w:color="auto"/>
                    <w:right w:val="none" w:sz="0" w:space="0" w:color="auto"/>
                  </w:divBdr>
                </w:div>
                <w:div w:id="1960791516">
                  <w:marLeft w:val="0"/>
                  <w:marRight w:val="0"/>
                  <w:marTop w:val="0"/>
                  <w:marBottom w:val="0"/>
                  <w:divBdr>
                    <w:top w:val="none" w:sz="0" w:space="0" w:color="auto"/>
                    <w:left w:val="none" w:sz="0" w:space="0" w:color="auto"/>
                    <w:bottom w:val="none" w:sz="0" w:space="0" w:color="auto"/>
                    <w:right w:val="none" w:sz="0" w:space="0" w:color="auto"/>
                  </w:divBdr>
                </w:div>
                <w:div w:id="379281743">
                  <w:marLeft w:val="0"/>
                  <w:marRight w:val="0"/>
                  <w:marTop w:val="0"/>
                  <w:marBottom w:val="0"/>
                  <w:divBdr>
                    <w:top w:val="none" w:sz="0" w:space="0" w:color="auto"/>
                    <w:left w:val="none" w:sz="0" w:space="0" w:color="auto"/>
                    <w:bottom w:val="none" w:sz="0" w:space="0" w:color="auto"/>
                    <w:right w:val="none" w:sz="0" w:space="0" w:color="auto"/>
                  </w:divBdr>
                </w:div>
                <w:div w:id="1154957143">
                  <w:marLeft w:val="0"/>
                  <w:marRight w:val="0"/>
                  <w:marTop w:val="0"/>
                  <w:marBottom w:val="0"/>
                  <w:divBdr>
                    <w:top w:val="none" w:sz="0" w:space="0" w:color="auto"/>
                    <w:left w:val="none" w:sz="0" w:space="0" w:color="auto"/>
                    <w:bottom w:val="none" w:sz="0" w:space="0" w:color="auto"/>
                    <w:right w:val="none" w:sz="0" w:space="0" w:color="auto"/>
                  </w:divBdr>
                </w:div>
                <w:div w:id="180974421">
                  <w:marLeft w:val="0"/>
                  <w:marRight w:val="0"/>
                  <w:marTop w:val="0"/>
                  <w:marBottom w:val="0"/>
                  <w:divBdr>
                    <w:top w:val="none" w:sz="0" w:space="0" w:color="auto"/>
                    <w:left w:val="none" w:sz="0" w:space="0" w:color="auto"/>
                    <w:bottom w:val="none" w:sz="0" w:space="0" w:color="auto"/>
                    <w:right w:val="none" w:sz="0" w:space="0" w:color="auto"/>
                  </w:divBdr>
                </w:div>
                <w:div w:id="708143187">
                  <w:marLeft w:val="0"/>
                  <w:marRight w:val="0"/>
                  <w:marTop w:val="0"/>
                  <w:marBottom w:val="0"/>
                  <w:divBdr>
                    <w:top w:val="none" w:sz="0" w:space="0" w:color="auto"/>
                    <w:left w:val="none" w:sz="0" w:space="0" w:color="auto"/>
                    <w:bottom w:val="none" w:sz="0" w:space="0" w:color="auto"/>
                    <w:right w:val="none" w:sz="0" w:space="0" w:color="auto"/>
                  </w:divBdr>
                </w:div>
                <w:div w:id="1713770695">
                  <w:marLeft w:val="0"/>
                  <w:marRight w:val="0"/>
                  <w:marTop w:val="0"/>
                  <w:marBottom w:val="0"/>
                  <w:divBdr>
                    <w:top w:val="none" w:sz="0" w:space="0" w:color="auto"/>
                    <w:left w:val="none" w:sz="0" w:space="0" w:color="auto"/>
                    <w:bottom w:val="none" w:sz="0" w:space="0" w:color="auto"/>
                    <w:right w:val="none" w:sz="0" w:space="0" w:color="auto"/>
                  </w:divBdr>
                </w:div>
                <w:div w:id="536622715">
                  <w:marLeft w:val="0"/>
                  <w:marRight w:val="0"/>
                  <w:marTop w:val="0"/>
                  <w:marBottom w:val="0"/>
                  <w:divBdr>
                    <w:top w:val="none" w:sz="0" w:space="0" w:color="auto"/>
                    <w:left w:val="none" w:sz="0" w:space="0" w:color="auto"/>
                    <w:bottom w:val="none" w:sz="0" w:space="0" w:color="auto"/>
                    <w:right w:val="none" w:sz="0" w:space="0" w:color="auto"/>
                  </w:divBdr>
                </w:div>
                <w:div w:id="749698916">
                  <w:marLeft w:val="0"/>
                  <w:marRight w:val="0"/>
                  <w:marTop w:val="0"/>
                  <w:marBottom w:val="0"/>
                  <w:divBdr>
                    <w:top w:val="none" w:sz="0" w:space="0" w:color="auto"/>
                    <w:left w:val="none" w:sz="0" w:space="0" w:color="auto"/>
                    <w:bottom w:val="none" w:sz="0" w:space="0" w:color="auto"/>
                    <w:right w:val="none" w:sz="0" w:space="0" w:color="auto"/>
                  </w:divBdr>
                </w:div>
                <w:div w:id="1171025270">
                  <w:marLeft w:val="0"/>
                  <w:marRight w:val="0"/>
                  <w:marTop w:val="0"/>
                  <w:marBottom w:val="0"/>
                  <w:divBdr>
                    <w:top w:val="none" w:sz="0" w:space="0" w:color="auto"/>
                    <w:left w:val="none" w:sz="0" w:space="0" w:color="auto"/>
                    <w:bottom w:val="none" w:sz="0" w:space="0" w:color="auto"/>
                    <w:right w:val="none" w:sz="0" w:space="0" w:color="auto"/>
                  </w:divBdr>
                </w:div>
                <w:div w:id="11077939">
                  <w:marLeft w:val="0"/>
                  <w:marRight w:val="0"/>
                  <w:marTop w:val="0"/>
                  <w:marBottom w:val="0"/>
                  <w:divBdr>
                    <w:top w:val="none" w:sz="0" w:space="0" w:color="auto"/>
                    <w:left w:val="none" w:sz="0" w:space="0" w:color="auto"/>
                    <w:bottom w:val="none" w:sz="0" w:space="0" w:color="auto"/>
                    <w:right w:val="none" w:sz="0" w:space="0" w:color="auto"/>
                  </w:divBdr>
                </w:div>
                <w:div w:id="2099671917">
                  <w:marLeft w:val="0"/>
                  <w:marRight w:val="0"/>
                  <w:marTop w:val="0"/>
                  <w:marBottom w:val="0"/>
                  <w:divBdr>
                    <w:top w:val="none" w:sz="0" w:space="0" w:color="auto"/>
                    <w:left w:val="none" w:sz="0" w:space="0" w:color="auto"/>
                    <w:bottom w:val="none" w:sz="0" w:space="0" w:color="auto"/>
                    <w:right w:val="none" w:sz="0" w:space="0" w:color="auto"/>
                  </w:divBdr>
                </w:div>
                <w:div w:id="1162546363">
                  <w:marLeft w:val="0"/>
                  <w:marRight w:val="0"/>
                  <w:marTop w:val="0"/>
                  <w:marBottom w:val="0"/>
                  <w:divBdr>
                    <w:top w:val="none" w:sz="0" w:space="0" w:color="auto"/>
                    <w:left w:val="none" w:sz="0" w:space="0" w:color="auto"/>
                    <w:bottom w:val="none" w:sz="0" w:space="0" w:color="auto"/>
                    <w:right w:val="none" w:sz="0" w:space="0" w:color="auto"/>
                  </w:divBdr>
                </w:div>
                <w:div w:id="2011446735">
                  <w:marLeft w:val="0"/>
                  <w:marRight w:val="0"/>
                  <w:marTop w:val="0"/>
                  <w:marBottom w:val="0"/>
                  <w:divBdr>
                    <w:top w:val="none" w:sz="0" w:space="0" w:color="auto"/>
                    <w:left w:val="none" w:sz="0" w:space="0" w:color="auto"/>
                    <w:bottom w:val="none" w:sz="0" w:space="0" w:color="auto"/>
                    <w:right w:val="none" w:sz="0" w:space="0" w:color="auto"/>
                  </w:divBdr>
                </w:div>
                <w:div w:id="1514950206">
                  <w:marLeft w:val="0"/>
                  <w:marRight w:val="0"/>
                  <w:marTop w:val="0"/>
                  <w:marBottom w:val="0"/>
                  <w:divBdr>
                    <w:top w:val="none" w:sz="0" w:space="0" w:color="auto"/>
                    <w:left w:val="none" w:sz="0" w:space="0" w:color="auto"/>
                    <w:bottom w:val="none" w:sz="0" w:space="0" w:color="auto"/>
                    <w:right w:val="none" w:sz="0" w:space="0" w:color="auto"/>
                  </w:divBdr>
                </w:div>
                <w:div w:id="1345934905">
                  <w:marLeft w:val="0"/>
                  <w:marRight w:val="0"/>
                  <w:marTop w:val="0"/>
                  <w:marBottom w:val="0"/>
                  <w:divBdr>
                    <w:top w:val="none" w:sz="0" w:space="0" w:color="auto"/>
                    <w:left w:val="none" w:sz="0" w:space="0" w:color="auto"/>
                    <w:bottom w:val="none" w:sz="0" w:space="0" w:color="auto"/>
                    <w:right w:val="none" w:sz="0" w:space="0" w:color="auto"/>
                  </w:divBdr>
                </w:div>
                <w:div w:id="1539122935">
                  <w:marLeft w:val="0"/>
                  <w:marRight w:val="0"/>
                  <w:marTop w:val="0"/>
                  <w:marBottom w:val="0"/>
                  <w:divBdr>
                    <w:top w:val="none" w:sz="0" w:space="0" w:color="auto"/>
                    <w:left w:val="none" w:sz="0" w:space="0" w:color="auto"/>
                    <w:bottom w:val="none" w:sz="0" w:space="0" w:color="auto"/>
                    <w:right w:val="none" w:sz="0" w:space="0" w:color="auto"/>
                  </w:divBdr>
                </w:div>
                <w:div w:id="1940916328">
                  <w:marLeft w:val="0"/>
                  <w:marRight w:val="0"/>
                  <w:marTop w:val="0"/>
                  <w:marBottom w:val="0"/>
                  <w:divBdr>
                    <w:top w:val="none" w:sz="0" w:space="0" w:color="auto"/>
                    <w:left w:val="none" w:sz="0" w:space="0" w:color="auto"/>
                    <w:bottom w:val="none" w:sz="0" w:space="0" w:color="auto"/>
                    <w:right w:val="none" w:sz="0" w:space="0" w:color="auto"/>
                  </w:divBdr>
                </w:div>
                <w:div w:id="181742662">
                  <w:marLeft w:val="0"/>
                  <w:marRight w:val="0"/>
                  <w:marTop w:val="0"/>
                  <w:marBottom w:val="0"/>
                  <w:divBdr>
                    <w:top w:val="none" w:sz="0" w:space="0" w:color="auto"/>
                    <w:left w:val="none" w:sz="0" w:space="0" w:color="auto"/>
                    <w:bottom w:val="none" w:sz="0" w:space="0" w:color="auto"/>
                    <w:right w:val="none" w:sz="0" w:space="0" w:color="auto"/>
                  </w:divBdr>
                </w:div>
                <w:div w:id="283850322">
                  <w:marLeft w:val="0"/>
                  <w:marRight w:val="0"/>
                  <w:marTop w:val="0"/>
                  <w:marBottom w:val="0"/>
                  <w:divBdr>
                    <w:top w:val="none" w:sz="0" w:space="0" w:color="auto"/>
                    <w:left w:val="none" w:sz="0" w:space="0" w:color="auto"/>
                    <w:bottom w:val="none" w:sz="0" w:space="0" w:color="auto"/>
                    <w:right w:val="none" w:sz="0" w:space="0" w:color="auto"/>
                  </w:divBdr>
                </w:div>
                <w:div w:id="96171844">
                  <w:marLeft w:val="0"/>
                  <w:marRight w:val="0"/>
                  <w:marTop w:val="0"/>
                  <w:marBottom w:val="0"/>
                  <w:divBdr>
                    <w:top w:val="none" w:sz="0" w:space="0" w:color="auto"/>
                    <w:left w:val="none" w:sz="0" w:space="0" w:color="auto"/>
                    <w:bottom w:val="none" w:sz="0" w:space="0" w:color="auto"/>
                    <w:right w:val="none" w:sz="0" w:space="0" w:color="auto"/>
                  </w:divBdr>
                </w:div>
                <w:div w:id="202596691">
                  <w:marLeft w:val="0"/>
                  <w:marRight w:val="0"/>
                  <w:marTop w:val="0"/>
                  <w:marBottom w:val="0"/>
                  <w:divBdr>
                    <w:top w:val="none" w:sz="0" w:space="0" w:color="auto"/>
                    <w:left w:val="none" w:sz="0" w:space="0" w:color="auto"/>
                    <w:bottom w:val="none" w:sz="0" w:space="0" w:color="auto"/>
                    <w:right w:val="none" w:sz="0" w:space="0" w:color="auto"/>
                  </w:divBdr>
                </w:div>
                <w:div w:id="1067219821">
                  <w:marLeft w:val="0"/>
                  <w:marRight w:val="0"/>
                  <w:marTop w:val="0"/>
                  <w:marBottom w:val="0"/>
                  <w:divBdr>
                    <w:top w:val="none" w:sz="0" w:space="0" w:color="auto"/>
                    <w:left w:val="none" w:sz="0" w:space="0" w:color="auto"/>
                    <w:bottom w:val="none" w:sz="0" w:space="0" w:color="auto"/>
                    <w:right w:val="none" w:sz="0" w:space="0" w:color="auto"/>
                  </w:divBdr>
                </w:div>
                <w:div w:id="779422896">
                  <w:marLeft w:val="0"/>
                  <w:marRight w:val="0"/>
                  <w:marTop w:val="0"/>
                  <w:marBottom w:val="0"/>
                  <w:divBdr>
                    <w:top w:val="none" w:sz="0" w:space="0" w:color="auto"/>
                    <w:left w:val="none" w:sz="0" w:space="0" w:color="auto"/>
                    <w:bottom w:val="none" w:sz="0" w:space="0" w:color="auto"/>
                    <w:right w:val="none" w:sz="0" w:space="0" w:color="auto"/>
                  </w:divBdr>
                </w:div>
                <w:div w:id="1259680825">
                  <w:marLeft w:val="0"/>
                  <w:marRight w:val="0"/>
                  <w:marTop w:val="0"/>
                  <w:marBottom w:val="0"/>
                  <w:divBdr>
                    <w:top w:val="none" w:sz="0" w:space="0" w:color="auto"/>
                    <w:left w:val="none" w:sz="0" w:space="0" w:color="auto"/>
                    <w:bottom w:val="none" w:sz="0" w:space="0" w:color="auto"/>
                    <w:right w:val="none" w:sz="0" w:space="0" w:color="auto"/>
                  </w:divBdr>
                </w:div>
                <w:div w:id="297338544">
                  <w:marLeft w:val="0"/>
                  <w:marRight w:val="0"/>
                  <w:marTop w:val="0"/>
                  <w:marBottom w:val="0"/>
                  <w:divBdr>
                    <w:top w:val="none" w:sz="0" w:space="0" w:color="auto"/>
                    <w:left w:val="none" w:sz="0" w:space="0" w:color="auto"/>
                    <w:bottom w:val="none" w:sz="0" w:space="0" w:color="auto"/>
                    <w:right w:val="none" w:sz="0" w:space="0" w:color="auto"/>
                  </w:divBdr>
                </w:div>
                <w:div w:id="648480292">
                  <w:marLeft w:val="0"/>
                  <w:marRight w:val="0"/>
                  <w:marTop w:val="0"/>
                  <w:marBottom w:val="0"/>
                  <w:divBdr>
                    <w:top w:val="none" w:sz="0" w:space="0" w:color="auto"/>
                    <w:left w:val="none" w:sz="0" w:space="0" w:color="auto"/>
                    <w:bottom w:val="none" w:sz="0" w:space="0" w:color="auto"/>
                    <w:right w:val="none" w:sz="0" w:space="0" w:color="auto"/>
                  </w:divBdr>
                </w:div>
                <w:div w:id="371266520">
                  <w:marLeft w:val="0"/>
                  <w:marRight w:val="0"/>
                  <w:marTop w:val="0"/>
                  <w:marBottom w:val="0"/>
                  <w:divBdr>
                    <w:top w:val="none" w:sz="0" w:space="0" w:color="auto"/>
                    <w:left w:val="none" w:sz="0" w:space="0" w:color="auto"/>
                    <w:bottom w:val="none" w:sz="0" w:space="0" w:color="auto"/>
                    <w:right w:val="none" w:sz="0" w:space="0" w:color="auto"/>
                  </w:divBdr>
                </w:div>
                <w:div w:id="1688098644">
                  <w:marLeft w:val="0"/>
                  <w:marRight w:val="0"/>
                  <w:marTop w:val="0"/>
                  <w:marBottom w:val="0"/>
                  <w:divBdr>
                    <w:top w:val="none" w:sz="0" w:space="0" w:color="auto"/>
                    <w:left w:val="none" w:sz="0" w:space="0" w:color="auto"/>
                    <w:bottom w:val="none" w:sz="0" w:space="0" w:color="auto"/>
                    <w:right w:val="none" w:sz="0" w:space="0" w:color="auto"/>
                  </w:divBdr>
                </w:div>
                <w:div w:id="1619022180">
                  <w:marLeft w:val="0"/>
                  <w:marRight w:val="0"/>
                  <w:marTop w:val="0"/>
                  <w:marBottom w:val="0"/>
                  <w:divBdr>
                    <w:top w:val="none" w:sz="0" w:space="0" w:color="auto"/>
                    <w:left w:val="none" w:sz="0" w:space="0" w:color="auto"/>
                    <w:bottom w:val="none" w:sz="0" w:space="0" w:color="auto"/>
                    <w:right w:val="none" w:sz="0" w:space="0" w:color="auto"/>
                  </w:divBdr>
                </w:div>
                <w:div w:id="35738133">
                  <w:marLeft w:val="0"/>
                  <w:marRight w:val="0"/>
                  <w:marTop w:val="0"/>
                  <w:marBottom w:val="0"/>
                  <w:divBdr>
                    <w:top w:val="none" w:sz="0" w:space="0" w:color="auto"/>
                    <w:left w:val="none" w:sz="0" w:space="0" w:color="auto"/>
                    <w:bottom w:val="none" w:sz="0" w:space="0" w:color="auto"/>
                    <w:right w:val="none" w:sz="0" w:space="0" w:color="auto"/>
                  </w:divBdr>
                </w:div>
                <w:div w:id="124079467">
                  <w:marLeft w:val="0"/>
                  <w:marRight w:val="0"/>
                  <w:marTop w:val="0"/>
                  <w:marBottom w:val="0"/>
                  <w:divBdr>
                    <w:top w:val="none" w:sz="0" w:space="0" w:color="auto"/>
                    <w:left w:val="none" w:sz="0" w:space="0" w:color="auto"/>
                    <w:bottom w:val="none" w:sz="0" w:space="0" w:color="auto"/>
                    <w:right w:val="none" w:sz="0" w:space="0" w:color="auto"/>
                  </w:divBdr>
                </w:div>
                <w:div w:id="761533950">
                  <w:marLeft w:val="0"/>
                  <w:marRight w:val="0"/>
                  <w:marTop w:val="0"/>
                  <w:marBottom w:val="0"/>
                  <w:divBdr>
                    <w:top w:val="none" w:sz="0" w:space="0" w:color="auto"/>
                    <w:left w:val="none" w:sz="0" w:space="0" w:color="auto"/>
                    <w:bottom w:val="none" w:sz="0" w:space="0" w:color="auto"/>
                    <w:right w:val="none" w:sz="0" w:space="0" w:color="auto"/>
                  </w:divBdr>
                </w:div>
                <w:div w:id="877859835">
                  <w:marLeft w:val="0"/>
                  <w:marRight w:val="0"/>
                  <w:marTop w:val="0"/>
                  <w:marBottom w:val="0"/>
                  <w:divBdr>
                    <w:top w:val="none" w:sz="0" w:space="0" w:color="auto"/>
                    <w:left w:val="none" w:sz="0" w:space="0" w:color="auto"/>
                    <w:bottom w:val="none" w:sz="0" w:space="0" w:color="auto"/>
                    <w:right w:val="none" w:sz="0" w:space="0" w:color="auto"/>
                  </w:divBdr>
                </w:div>
                <w:div w:id="185144799">
                  <w:marLeft w:val="0"/>
                  <w:marRight w:val="0"/>
                  <w:marTop w:val="0"/>
                  <w:marBottom w:val="0"/>
                  <w:divBdr>
                    <w:top w:val="none" w:sz="0" w:space="0" w:color="auto"/>
                    <w:left w:val="none" w:sz="0" w:space="0" w:color="auto"/>
                    <w:bottom w:val="none" w:sz="0" w:space="0" w:color="auto"/>
                    <w:right w:val="none" w:sz="0" w:space="0" w:color="auto"/>
                  </w:divBdr>
                </w:div>
                <w:div w:id="610433211">
                  <w:marLeft w:val="0"/>
                  <w:marRight w:val="0"/>
                  <w:marTop w:val="0"/>
                  <w:marBottom w:val="0"/>
                  <w:divBdr>
                    <w:top w:val="none" w:sz="0" w:space="0" w:color="auto"/>
                    <w:left w:val="none" w:sz="0" w:space="0" w:color="auto"/>
                    <w:bottom w:val="none" w:sz="0" w:space="0" w:color="auto"/>
                    <w:right w:val="none" w:sz="0" w:space="0" w:color="auto"/>
                  </w:divBdr>
                </w:div>
                <w:div w:id="938220471">
                  <w:marLeft w:val="0"/>
                  <w:marRight w:val="0"/>
                  <w:marTop w:val="0"/>
                  <w:marBottom w:val="0"/>
                  <w:divBdr>
                    <w:top w:val="none" w:sz="0" w:space="0" w:color="auto"/>
                    <w:left w:val="none" w:sz="0" w:space="0" w:color="auto"/>
                    <w:bottom w:val="none" w:sz="0" w:space="0" w:color="auto"/>
                    <w:right w:val="none" w:sz="0" w:space="0" w:color="auto"/>
                  </w:divBdr>
                </w:div>
                <w:div w:id="1154029019">
                  <w:marLeft w:val="0"/>
                  <w:marRight w:val="0"/>
                  <w:marTop w:val="0"/>
                  <w:marBottom w:val="0"/>
                  <w:divBdr>
                    <w:top w:val="none" w:sz="0" w:space="0" w:color="auto"/>
                    <w:left w:val="none" w:sz="0" w:space="0" w:color="auto"/>
                    <w:bottom w:val="none" w:sz="0" w:space="0" w:color="auto"/>
                    <w:right w:val="none" w:sz="0" w:space="0" w:color="auto"/>
                  </w:divBdr>
                </w:div>
                <w:div w:id="1986163036">
                  <w:marLeft w:val="0"/>
                  <w:marRight w:val="0"/>
                  <w:marTop w:val="0"/>
                  <w:marBottom w:val="0"/>
                  <w:divBdr>
                    <w:top w:val="none" w:sz="0" w:space="0" w:color="auto"/>
                    <w:left w:val="none" w:sz="0" w:space="0" w:color="auto"/>
                    <w:bottom w:val="none" w:sz="0" w:space="0" w:color="auto"/>
                    <w:right w:val="none" w:sz="0" w:space="0" w:color="auto"/>
                  </w:divBdr>
                </w:div>
                <w:div w:id="2054844207">
                  <w:marLeft w:val="0"/>
                  <w:marRight w:val="0"/>
                  <w:marTop w:val="0"/>
                  <w:marBottom w:val="0"/>
                  <w:divBdr>
                    <w:top w:val="none" w:sz="0" w:space="0" w:color="auto"/>
                    <w:left w:val="none" w:sz="0" w:space="0" w:color="auto"/>
                    <w:bottom w:val="none" w:sz="0" w:space="0" w:color="auto"/>
                    <w:right w:val="none" w:sz="0" w:space="0" w:color="auto"/>
                  </w:divBdr>
                </w:div>
                <w:div w:id="105316758">
                  <w:marLeft w:val="0"/>
                  <w:marRight w:val="0"/>
                  <w:marTop w:val="0"/>
                  <w:marBottom w:val="0"/>
                  <w:divBdr>
                    <w:top w:val="none" w:sz="0" w:space="0" w:color="auto"/>
                    <w:left w:val="none" w:sz="0" w:space="0" w:color="auto"/>
                    <w:bottom w:val="none" w:sz="0" w:space="0" w:color="auto"/>
                    <w:right w:val="none" w:sz="0" w:space="0" w:color="auto"/>
                  </w:divBdr>
                </w:div>
                <w:div w:id="1924029986">
                  <w:marLeft w:val="0"/>
                  <w:marRight w:val="0"/>
                  <w:marTop w:val="0"/>
                  <w:marBottom w:val="0"/>
                  <w:divBdr>
                    <w:top w:val="none" w:sz="0" w:space="0" w:color="auto"/>
                    <w:left w:val="none" w:sz="0" w:space="0" w:color="auto"/>
                    <w:bottom w:val="none" w:sz="0" w:space="0" w:color="auto"/>
                    <w:right w:val="none" w:sz="0" w:space="0" w:color="auto"/>
                  </w:divBdr>
                </w:div>
                <w:div w:id="1457749958">
                  <w:marLeft w:val="0"/>
                  <w:marRight w:val="0"/>
                  <w:marTop w:val="0"/>
                  <w:marBottom w:val="0"/>
                  <w:divBdr>
                    <w:top w:val="none" w:sz="0" w:space="0" w:color="auto"/>
                    <w:left w:val="none" w:sz="0" w:space="0" w:color="auto"/>
                    <w:bottom w:val="none" w:sz="0" w:space="0" w:color="auto"/>
                    <w:right w:val="none" w:sz="0" w:space="0" w:color="auto"/>
                  </w:divBdr>
                </w:div>
                <w:div w:id="185607939">
                  <w:marLeft w:val="0"/>
                  <w:marRight w:val="0"/>
                  <w:marTop w:val="0"/>
                  <w:marBottom w:val="0"/>
                  <w:divBdr>
                    <w:top w:val="none" w:sz="0" w:space="0" w:color="auto"/>
                    <w:left w:val="none" w:sz="0" w:space="0" w:color="auto"/>
                    <w:bottom w:val="none" w:sz="0" w:space="0" w:color="auto"/>
                    <w:right w:val="none" w:sz="0" w:space="0" w:color="auto"/>
                  </w:divBdr>
                </w:div>
                <w:div w:id="570896559">
                  <w:marLeft w:val="0"/>
                  <w:marRight w:val="0"/>
                  <w:marTop w:val="0"/>
                  <w:marBottom w:val="0"/>
                  <w:divBdr>
                    <w:top w:val="none" w:sz="0" w:space="0" w:color="auto"/>
                    <w:left w:val="none" w:sz="0" w:space="0" w:color="auto"/>
                    <w:bottom w:val="none" w:sz="0" w:space="0" w:color="auto"/>
                    <w:right w:val="none" w:sz="0" w:space="0" w:color="auto"/>
                  </w:divBdr>
                </w:div>
                <w:div w:id="1365909707">
                  <w:marLeft w:val="0"/>
                  <w:marRight w:val="0"/>
                  <w:marTop w:val="0"/>
                  <w:marBottom w:val="0"/>
                  <w:divBdr>
                    <w:top w:val="none" w:sz="0" w:space="0" w:color="auto"/>
                    <w:left w:val="none" w:sz="0" w:space="0" w:color="auto"/>
                    <w:bottom w:val="none" w:sz="0" w:space="0" w:color="auto"/>
                    <w:right w:val="none" w:sz="0" w:space="0" w:color="auto"/>
                  </w:divBdr>
                </w:div>
                <w:div w:id="740444283">
                  <w:marLeft w:val="0"/>
                  <w:marRight w:val="0"/>
                  <w:marTop w:val="0"/>
                  <w:marBottom w:val="0"/>
                  <w:divBdr>
                    <w:top w:val="none" w:sz="0" w:space="0" w:color="auto"/>
                    <w:left w:val="none" w:sz="0" w:space="0" w:color="auto"/>
                    <w:bottom w:val="none" w:sz="0" w:space="0" w:color="auto"/>
                    <w:right w:val="none" w:sz="0" w:space="0" w:color="auto"/>
                  </w:divBdr>
                </w:div>
                <w:div w:id="1091776251">
                  <w:marLeft w:val="0"/>
                  <w:marRight w:val="0"/>
                  <w:marTop w:val="0"/>
                  <w:marBottom w:val="0"/>
                  <w:divBdr>
                    <w:top w:val="none" w:sz="0" w:space="0" w:color="auto"/>
                    <w:left w:val="none" w:sz="0" w:space="0" w:color="auto"/>
                    <w:bottom w:val="none" w:sz="0" w:space="0" w:color="auto"/>
                    <w:right w:val="none" w:sz="0" w:space="0" w:color="auto"/>
                  </w:divBdr>
                </w:div>
                <w:div w:id="1626304939">
                  <w:marLeft w:val="0"/>
                  <w:marRight w:val="0"/>
                  <w:marTop w:val="0"/>
                  <w:marBottom w:val="0"/>
                  <w:divBdr>
                    <w:top w:val="none" w:sz="0" w:space="0" w:color="auto"/>
                    <w:left w:val="none" w:sz="0" w:space="0" w:color="auto"/>
                    <w:bottom w:val="none" w:sz="0" w:space="0" w:color="auto"/>
                    <w:right w:val="none" w:sz="0" w:space="0" w:color="auto"/>
                  </w:divBdr>
                </w:div>
                <w:div w:id="1244023901">
                  <w:marLeft w:val="0"/>
                  <w:marRight w:val="0"/>
                  <w:marTop w:val="0"/>
                  <w:marBottom w:val="0"/>
                  <w:divBdr>
                    <w:top w:val="none" w:sz="0" w:space="0" w:color="auto"/>
                    <w:left w:val="none" w:sz="0" w:space="0" w:color="auto"/>
                    <w:bottom w:val="none" w:sz="0" w:space="0" w:color="auto"/>
                    <w:right w:val="none" w:sz="0" w:space="0" w:color="auto"/>
                  </w:divBdr>
                </w:div>
                <w:div w:id="527107268">
                  <w:marLeft w:val="0"/>
                  <w:marRight w:val="0"/>
                  <w:marTop w:val="0"/>
                  <w:marBottom w:val="0"/>
                  <w:divBdr>
                    <w:top w:val="none" w:sz="0" w:space="0" w:color="auto"/>
                    <w:left w:val="none" w:sz="0" w:space="0" w:color="auto"/>
                    <w:bottom w:val="none" w:sz="0" w:space="0" w:color="auto"/>
                    <w:right w:val="none" w:sz="0" w:space="0" w:color="auto"/>
                  </w:divBdr>
                </w:div>
                <w:div w:id="1566723550">
                  <w:marLeft w:val="0"/>
                  <w:marRight w:val="0"/>
                  <w:marTop w:val="0"/>
                  <w:marBottom w:val="0"/>
                  <w:divBdr>
                    <w:top w:val="none" w:sz="0" w:space="0" w:color="auto"/>
                    <w:left w:val="none" w:sz="0" w:space="0" w:color="auto"/>
                    <w:bottom w:val="none" w:sz="0" w:space="0" w:color="auto"/>
                    <w:right w:val="none" w:sz="0" w:space="0" w:color="auto"/>
                  </w:divBdr>
                </w:div>
                <w:div w:id="1451120084">
                  <w:marLeft w:val="0"/>
                  <w:marRight w:val="0"/>
                  <w:marTop w:val="0"/>
                  <w:marBottom w:val="0"/>
                  <w:divBdr>
                    <w:top w:val="none" w:sz="0" w:space="0" w:color="auto"/>
                    <w:left w:val="none" w:sz="0" w:space="0" w:color="auto"/>
                    <w:bottom w:val="none" w:sz="0" w:space="0" w:color="auto"/>
                    <w:right w:val="none" w:sz="0" w:space="0" w:color="auto"/>
                  </w:divBdr>
                </w:div>
                <w:div w:id="905183761">
                  <w:marLeft w:val="0"/>
                  <w:marRight w:val="0"/>
                  <w:marTop w:val="0"/>
                  <w:marBottom w:val="0"/>
                  <w:divBdr>
                    <w:top w:val="none" w:sz="0" w:space="0" w:color="auto"/>
                    <w:left w:val="none" w:sz="0" w:space="0" w:color="auto"/>
                    <w:bottom w:val="none" w:sz="0" w:space="0" w:color="auto"/>
                    <w:right w:val="none" w:sz="0" w:space="0" w:color="auto"/>
                  </w:divBdr>
                </w:div>
                <w:div w:id="1620138992">
                  <w:marLeft w:val="0"/>
                  <w:marRight w:val="0"/>
                  <w:marTop w:val="0"/>
                  <w:marBottom w:val="0"/>
                  <w:divBdr>
                    <w:top w:val="none" w:sz="0" w:space="0" w:color="auto"/>
                    <w:left w:val="none" w:sz="0" w:space="0" w:color="auto"/>
                    <w:bottom w:val="none" w:sz="0" w:space="0" w:color="auto"/>
                    <w:right w:val="none" w:sz="0" w:space="0" w:color="auto"/>
                  </w:divBdr>
                </w:div>
                <w:div w:id="694035859">
                  <w:marLeft w:val="0"/>
                  <w:marRight w:val="0"/>
                  <w:marTop w:val="0"/>
                  <w:marBottom w:val="0"/>
                  <w:divBdr>
                    <w:top w:val="none" w:sz="0" w:space="0" w:color="auto"/>
                    <w:left w:val="none" w:sz="0" w:space="0" w:color="auto"/>
                    <w:bottom w:val="none" w:sz="0" w:space="0" w:color="auto"/>
                    <w:right w:val="none" w:sz="0" w:space="0" w:color="auto"/>
                  </w:divBdr>
                </w:div>
                <w:div w:id="4067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0398">
          <w:marLeft w:val="0"/>
          <w:marRight w:val="0"/>
          <w:marTop w:val="0"/>
          <w:marBottom w:val="0"/>
          <w:divBdr>
            <w:top w:val="none" w:sz="0" w:space="0" w:color="auto"/>
            <w:left w:val="none" w:sz="0" w:space="0" w:color="auto"/>
            <w:bottom w:val="none" w:sz="0" w:space="0" w:color="auto"/>
            <w:right w:val="none" w:sz="0" w:space="0" w:color="auto"/>
          </w:divBdr>
          <w:divsChild>
            <w:div w:id="2126801683">
              <w:marLeft w:val="0"/>
              <w:marRight w:val="0"/>
              <w:marTop w:val="0"/>
              <w:marBottom w:val="0"/>
              <w:divBdr>
                <w:top w:val="none" w:sz="0" w:space="0" w:color="auto"/>
                <w:left w:val="none" w:sz="0" w:space="0" w:color="auto"/>
                <w:bottom w:val="none" w:sz="0" w:space="0" w:color="auto"/>
                <w:right w:val="none" w:sz="0" w:space="0" w:color="auto"/>
              </w:divBdr>
            </w:div>
          </w:divsChild>
        </w:div>
        <w:div w:id="1980528909">
          <w:marLeft w:val="0"/>
          <w:marRight w:val="0"/>
          <w:marTop w:val="0"/>
          <w:marBottom w:val="0"/>
          <w:divBdr>
            <w:top w:val="none" w:sz="0" w:space="0" w:color="auto"/>
            <w:left w:val="none" w:sz="0" w:space="0" w:color="auto"/>
            <w:bottom w:val="none" w:sz="0" w:space="0" w:color="auto"/>
            <w:right w:val="none" w:sz="0" w:space="0" w:color="auto"/>
          </w:divBdr>
        </w:div>
        <w:div w:id="1418476608">
          <w:marLeft w:val="0"/>
          <w:marRight w:val="0"/>
          <w:marTop w:val="0"/>
          <w:marBottom w:val="0"/>
          <w:divBdr>
            <w:top w:val="none" w:sz="0" w:space="0" w:color="auto"/>
            <w:left w:val="none" w:sz="0" w:space="0" w:color="auto"/>
            <w:bottom w:val="none" w:sz="0" w:space="0" w:color="auto"/>
            <w:right w:val="none" w:sz="0" w:space="0" w:color="auto"/>
          </w:divBdr>
          <w:divsChild>
            <w:div w:id="94785347">
              <w:marLeft w:val="0"/>
              <w:marRight w:val="0"/>
              <w:marTop w:val="0"/>
              <w:marBottom w:val="0"/>
              <w:divBdr>
                <w:top w:val="none" w:sz="0" w:space="0" w:color="auto"/>
                <w:left w:val="none" w:sz="0" w:space="0" w:color="auto"/>
                <w:bottom w:val="none" w:sz="0" w:space="0" w:color="auto"/>
                <w:right w:val="none" w:sz="0" w:space="0" w:color="auto"/>
              </w:divBdr>
            </w:div>
          </w:divsChild>
        </w:div>
        <w:div w:id="178860124">
          <w:marLeft w:val="0"/>
          <w:marRight w:val="0"/>
          <w:marTop w:val="0"/>
          <w:marBottom w:val="0"/>
          <w:divBdr>
            <w:top w:val="none" w:sz="0" w:space="0" w:color="auto"/>
            <w:left w:val="none" w:sz="0" w:space="0" w:color="auto"/>
            <w:bottom w:val="none" w:sz="0" w:space="0" w:color="auto"/>
            <w:right w:val="none" w:sz="0" w:space="0" w:color="auto"/>
          </w:divBdr>
        </w:div>
        <w:div w:id="787965736">
          <w:marLeft w:val="0"/>
          <w:marRight w:val="0"/>
          <w:marTop w:val="0"/>
          <w:marBottom w:val="0"/>
          <w:divBdr>
            <w:top w:val="none" w:sz="0" w:space="0" w:color="auto"/>
            <w:left w:val="none" w:sz="0" w:space="0" w:color="auto"/>
            <w:bottom w:val="none" w:sz="0" w:space="0" w:color="auto"/>
            <w:right w:val="none" w:sz="0" w:space="0" w:color="auto"/>
          </w:divBdr>
          <w:divsChild>
            <w:div w:id="1258102007">
              <w:marLeft w:val="0"/>
              <w:marRight w:val="0"/>
              <w:marTop w:val="0"/>
              <w:marBottom w:val="0"/>
              <w:divBdr>
                <w:top w:val="none" w:sz="0" w:space="0" w:color="auto"/>
                <w:left w:val="none" w:sz="0" w:space="0" w:color="auto"/>
                <w:bottom w:val="none" w:sz="0" w:space="0" w:color="auto"/>
                <w:right w:val="none" w:sz="0" w:space="0" w:color="auto"/>
              </w:divBdr>
            </w:div>
          </w:divsChild>
        </w:div>
        <w:div w:id="542670699">
          <w:marLeft w:val="0"/>
          <w:marRight w:val="0"/>
          <w:marTop w:val="0"/>
          <w:marBottom w:val="0"/>
          <w:divBdr>
            <w:top w:val="none" w:sz="0" w:space="0" w:color="auto"/>
            <w:left w:val="none" w:sz="0" w:space="0" w:color="auto"/>
            <w:bottom w:val="none" w:sz="0" w:space="0" w:color="auto"/>
            <w:right w:val="none" w:sz="0" w:space="0" w:color="auto"/>
          </w:divBdr>
        </w:div>
        <w:div w:id="1604649171">
          <w:marLeft w:val="0"/>
          <w:marRight w:val="0"/>
          <w:marTop w:val="0"/>
          <w:marBottom w:val="0"/>
          <w:divBdr>
            <w:top w:val="none" w:sz="0" w:space="0" w:color="auto"/>
            <w:left w:val="none" w:sz="0" w:space="0" w:color="auto"/>
            <w:bottom w:val="none" w:sz="0" w:space="0" w:color="auto"/>
            <w:right w:val="none" w:sz="0" w:space="0" w:color="auto"/>
          </w:divBdr>
          <w:divsChild>
            <w:div w:id="1782794488">
              <w:marLeft w:val="0"/>
              <w:marRight w:val="0"/>
              <w:marTop w:val="0"/>
              <w:marBottom w:val="0"/>
              <w:divBdr>
                <w:top w:val="none" w:sz="0" w:space="0" w:color="auto"/>
                <w:left w:val="none" w:sz="0" w:space="0" w:color="auto"/>
                <w:bottom w:val="none" w:sz="0" w:space="0" w:color="auto"/>
                <w:right w:val="none" w:sz="0" w:space="0" w:color="auto"/>
              </w:divBdr>
            </w:div>
          </w:divsChild>
        </w:div>
        <w:div w:id="929853664">
          <w:marLeft w:val="0"/>
          <w:marRight w:val="0"/>
          <w:marTop w:val="0"/>
          <w:marBottom w:val="0"/>
          <w:divBdr>
            <w:top w:val="none" w:sz="0" w:space="0" w:color="auto"/>
            <w:left w:val="none" w:sz="0" w:space="0" w:color="auto"/>
            <w:bottom w:val="none" w:sz="0" w:space="0" w:color="auto"/>
            <w:right w:val="none" w:sz="0" w:space="0" w:color="auto"/>
          </w:divBdr>
        </w:div>
        <w:div w:id="1547722730">
          <w:marLeft w:val="0"/>
          <w:marRight w:val="0"/>
          <w:marTop w:val="0"/>
          <w:marBottom w:val="0"/>
          <w:divBdr>
            <w:top w:val="none" w:sz="0" w:space="0" w:color="auto"/>
            <w:left w:val="none" w:sz="0" w:space="0" w:color="auto"/>
            <w:bottom w:val="none" w:sz="0" w:space="0" w:color="auto"/>
            <w:right w:val="none" w:sz="0" w:space="0" w:color="auto"/>
          </w:divBdr>
          <w:divsChild>
            <w:div w:id="1877501955">
              <w:marLeft w:val="0"/>
              <w:marRight w:val="0"/>
              <w:marTop w:val="0"/>
              <w:marBottom w:val="0"/>
              <w:divBdr>
                <w:top w:val="none" w:sz="0" w:space="0" w:color="auto"/>
                <w:left w:val="none" w:sz="0" w:space="0" w:color="auto"/>
                <w:bottom w:val="none" w:sz="0" w:space="0" w:color="auto"/>
                <w:right w:val="none" w:sz="0" w:space="0" w:color="auto"/>
              </w:divBdr>
            </w:div>
          </w:divsChild>
        </w:div>
        <w:div w:id="1242640076">
          <w:marLeft w:val="0"/>
          <w:marRight w:val="0"/>
          <w:marTop w:val="0"/>
          <w:marBottom w:val="0"/>
          <w:divBdr>
            <w:top w:val="none" w:sz="0" w:space="0" w:color="auto"/>
            <w:left w:val="none" w:sz="0" w:space="0" w:color="auto"/>
            <w:bottom w:val="none" w:sz="0" w:space="0" w:color="auto"/>
            <w:right w:val="none" w:sz="0" w:space="0" w:color="auto"/>
          </w:divBdr>
        </w:div>
        <w:div w:id="459615620">
          <w:marLeft w:val="0"/>
          <w:marRight w:val="0"/>
          <w:marTop w:val="0"/>
          <w:marBottom w:val="0"/>
          <w:divBdr>
            <w:top w:val="none" w:sz="0" w:space="0" w:color="auto"/>
            <w:left w:val="none" w:sz="0" w:space="0" w:color="auto"/>
            <w:bottom w:val="none" w:sz="0" w:space="0" w:color="auto"/>
            <w:right w:val="none" w:sz="0" w:space="0" w:color="auto"/>
          </w:divBdr>
          <w:divsChild>
            <w:div w:id="1432511642">
              <w:marLeft w:val="0"/>
              <w:marRight w:val="0"/>
              <w:marTop w:val="0"/>
              <w:marBottom w:val="0"/>
              <w:divBdr>
                <w:top w:val="none" w:sz="0" w:space="0" w:color="auto"/>
                <w:left w:val="none" w:sz="0" w:space="0" w:color="auto"/>
                <w:bottom w:val="none" w:sz="0" w:space="0" w:color="auto"/>
                <w:right w:val="none" w:sz="0" w:space="0" w:color="auto"/>
              </w:divBdr>
            </w:div>
          </w:divsChild>
        </w:div>
        <w:div w:id="1213618534">
          <w:marLeft w:val="0"/>
          <w:marRight w:val="0"/>
          <w:marTop w:val="0"/>
          <w:marBottom w:val="0"/>
          <w:divBdr>
            <w:top w:val="none" w:sz="0" w:space="0" w:color="auto"/>
            <w:left w:val="none" w:sz="0" w:space="0" w:color="auto"/>
            <w:bottom w:val="none" w:sz="0" w:space="0" w:color="auto"/>
            <w:right w:val="none" w:sz="0" w:space="0" w:color="auto"/>
          </w:divBdr>
        </w:div>
        <w:div w:id="859199641">
          <w:marLeft w:val="0"/>
          <w:marRight w:val="0"/>
          <w:marTop w:val="0"/>
          <w:marBottom w:val="0"/>
          <w:divBdr>
            <w:top w:val="none" w:sz="0" w:space="0" w:color="auto"/>
            <w:left w:val="none" w:sz="0" w:space="0" w:color="auto"/>
            <w:bottom w:val="none" w:sz="0" w:space="0" w:color="auto"/>
            <w:right w:val="none" w:sz="0" w:space="0" w:color="auto"/>
          </w:divBdr>
        </w:div>
        <w:div w:id="434329190">
          <w:marLeft w:val="0"/>
          <w:marRight w:val="0"/>
          <w:marTop w:val="0"/>
          <w:marBottom w:val="0"/>
          <w:divBdr>
            <w:top w:val="none" w:sz="0" w:space="0" w:color="auto"/>
            <w:left w:val="none" w:sz="0" w:space="0" w:color="auto"/>
            <w:bottom w:val="none" w:sz="0" w:space="0" w:color="auto"/>
            <w:right w:val="none" w:sz="0" w:space="0" w:color="auto"/>
          </w:divBdr>
          <w:divsChild>
            <w:div w:id="9525255">
              <w:marLeft w:val="0"/>
              <w:marRight w:val="0"/>
              <w:marTop w:val="0"/>
              <w:marBottom w:val="0"/>
              <w:divBdr>
                <w:top w:val="none" w:sz="0" w:space="0" w:color="auto"/>
                <w:left w:val="none" w:sz="0" w:space="0" w:color="auto"/>
                <w:bottom w:val="none" w:sz="0" w:space="0" w:color="auto"/>
                <w:right w:val="none" w:sz="0" w:space="0" w:color="auto"/>
              </w:divBdr>
            </w:div>
          </w:divsChild>
        </w:div>
        <w:div w:id="64645450">
          <w:marLeft w:val="0"/>
          <w:marRight w:val="0"/>
          <w:marTop w:val="0"/>
          <w:marBottom w:val="0"/>
          <w:divBdr>
            <w:top w:val="none" w:sz="0" w:space="0" w:color="auto"/>
            <w:left w:val="none" w:sz="0" w:space="0" w:color="auto"/>
            <w:bottom w:val="none" w:sz="0" w:space="0" w:color="auto"/>
            <w:right w:val="none" w:sz="0" w:space="0" w:color="auto"/>
          </w:divBdr>
          <w:divsChild>
            <w:div w:id="934091331">
              <w:marLeft w:val="0"/>
              <w:marRight w:val="0"/>
              <w:marTop w:val="0"/>
              <w:marBottom w:val="0"/>
              <w:divBdr>
                <w:top w:val="none" w:sz="0" w:space="0" w:color="auto"/>
                <w:left w:val="none" w:sz="0" w:space="0" w:color="auto"/>
                <w:bottom w:val="none" w:sz="0" w:space="0" w:color="auto"/>
                <w:right w:val="none" w:sz="0" w:space="0" w:color="auto"/>
              </w:divBdr>
            </w:div>
          </w:divsChild>
        </w:div>
        <w:div w:id="1538659036">
          <w:marLeft w:val="0"/>
          <w:marRight w:val="0"/>
          <w:marTop w:val="0"/>
          <w:marBottom w:val="0"/>
          <w:divBdr>
            <w:top w:val="none" w:sz="0" w:space="0" w:color="auto"/>
            <w:left w:val="none" w:sz="0" w:space="0" w:color="auto"/>
            <w:bottom w:val="none" w:sz="0" w:space="0" w:color="auto"/>
            <w:right w:val="none" w:sz="0" w:space="0" w:color="auto"/>
          </w:divBdr>
        </w:div>
        <w:div w:id="1677491971">
          <w:marLeft w:val="0"/>
          <w:marRight w:val="0"/>
          <w:marTop w:val="0"/>
          <w:marBottom w:val="0"/>
          <w:divBdr>
            <w:top w:val="none" w:sz="0" w:space="0" w:color="auto"/>
            <w:left w:val="none" w:sz="0" w:space="0" w:color="auto"/>
            <w:bottom w:val="none" w:sz="0" w:space="0" w:color="auto"/>
            <w:right w:val="none" w:sz="0" w:space="0" w:color="auto"/>
          </w:divBdr>
          <w:divsChild>
            <w:div w:id="1867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9793">
      <w:bodyDiv w:val="1"/>
      <w:marLeft w:val="0"/>
      <w:marRight w:val="0"/>
      <w:marTop w:val="0"/>
      <w:marBottom w:val="0"/>
      <w:divBdr>
        <w:top w:val="none" w:sz="0" w:space="0" w:color="auto"/>
        <w:left w:val="none" w:sz="0" w:space="0" w:color="auto"/>
        <w:bottom w:val="none" w:sz="0" w:space="0" w:color="auto"/>
        <w:right w:val="none" w:sz="0" w:space="0" w:color="auto"/>
      </w:divBdr>
      <w:divsChild>
        <w:div w:id="825438194">
          <w:marLeft w:val="0"/>
          <w:marRight w:val="0"/>
          <w:marTop w:val="0"/>
          <w:marBottom w:val="0"/>
          <w:divBdr>
            <w:top w:val="none" w:sz="0" w:space="0" w:color="auto"/>
            <w:left w:val="none" w:sz="0" w:space="0" w:color="auto"/>
            <w:bottom w:val="none" w:sz="0" w:space="0" w:color="auto"/>
            <w:right w:val="none" w:sz="0" w:space="0" w:color="auto"/>
          </w:divBdr>
        </w:div>
        <w:div w:id="1668511720">
          <w:marLeft w:val="0"/>
          <w:marRight w:val="0"/>
          <w:marTop w:val="0"/>
          <w:marBottom w:val="0"/>
          <w:divBdr>
            <w:top w:val="none" w:sz="0" w:space="0" w:color="auto"/>
            <w:left w:val="none" w:sz="0" w:space="0" w:color="auto"/>
            <w:bottom w:val="none" w:sz="0" w:space="0" w:color="auto"/>
            <w:right w:val="none" w:sz="0" w:space="0" w:color="auto"/>
          </w:divBdr>
          <w:divsChild>
            <w:div w:id="16544542">
              <w:marLeft w:val="0"/>
              <w:marRight w:val="0"/>
              <w:marTop w:val="0"/>
              <w:marBottom w:val="0"/>
              <w:divBdr>
                <w:top w:val="none" w:sz="0" w:space="0" w:color="auto"/>
                <w:left w:val="none" w:sz="0" w:space="0" w:color="auto"/>
                <w:bottom w:val="none" w:sz="0" w:space="0" w:color="auto"/>
                <w:right w:val="none" w:sz="0" w:space="0" w:color="auto"/>
              </w:divBdr>
              <w:divsChild>
                <w:div w:id="263879211">
                  <w:marLeft w:val="0"/>
                  <w:marRight w:val="0"/>
                  <w:marTop w:val="0"/>
                  <w:marBottom w:val="0"/>
                  <w:divBdr>
                    <w:top w:val="none" w:sz="0" w:space="0" w:color="auto"/>
                    <w:left w:val="none" w:sz="0" w:space="0" w:color="auto"/>
                    <w:bottom w:val="none" w:sz="0" w:space="0" w:color="auto"/>
                    <w:right w:val="none" w:sz="0" w:space="0" w:color="auto"/>
                  </w:divBdr>
                </w:div>
                <w:div w:id="2011633826">
                  <w:marLeft w:val="0"/>
                  <w:marRight w:val="0"/>
                  <w:marTop w:val="0"/>
                  <w:marBottom w:val="0"/>
                  <w:divBdr>
                    <w:top w:val="none" w:sz="0" w:space="0" w:color="auto"/>
                    <w:left w:val="none" w:sz="0" w:space="0" w:color="auto"/>
                    <w:bottom w:val="none" w:sz="0" w:space="0" w:color="auto"/>
                    <w:right w:val="none" w:sz="0" w:space="0" w:color="auto"/>
                  </w:divBdr>
                </w:div>
                <w:div w:id="2105688174">
                  <w:marLeft w:val="0"/>
                  <w:marRight w:val="0"/>
                  <w:marTop w:val="0"/>
                  <w:marBottom w:val="0"/>
                  <w:divBdr>
                    <w:top w:val="none" w:sz="0" w:space="0" w:color="auto"/>
                    <w:left w:val="none" w:sz="0" w:space="0" w:color="auto"/>
                    <w:bottom w:val="none" w:sz="0" w:space="0" w:color="auto"/>
                    <w:right w:val="none" w:sz="0" w:space="0" w:color="auto"/>
                  </w:divBdr>
                </w:div>
                <w:div w:id="1743942703">
                  <w:marLeft w:val="0"/>
                  <w:marRight w:val="0"/>
                  <w:marTop w:val="0"/>
                  <w:marBottom w:val="0"/>
                  <w:divBdr>
                    <w:top w:val="none" w:sz="0" w:space="0" w:color="auto"/>
                    <w:left w:val="none" w:sz="0" w:space="0" w:color="auto"/>
                    <w:bottom w:val="none" w:sz="0" w:space="0" w:color="auto"/>
                    <w:right w:val="none" w:sz="0" w:space="0" w:color="auto"/>
                  </w:divBdr>
                </w:div>
                <w:div w:id="1580627575">
                  <w:marLeft w:val="0"/>
                  <w:marRight w:val="0"/>
                  <w:marTop w:val="0"/>
                  <w:marBottom w:val="0"/>
                  <w:divBdr>
                    <w:top w:val="none" w:sz="0" w:space="0" w:color="auto"/>
                    <w:left w:val="none" w:sz="0" w:space="0" w:color="auto"/>
                    <w:bottom w:val="none" w:sz="0" w:space="0" w:color="auto"/>
                    <w:right w:val="none" w:sz="0" w:space="0" w:color="auto"/>
                  </w:divBdr>
                </w:div>
                <w:div w:id="1284115820">
                  <w:marLeft w:val="0"/>
                  <w:marRight w:val="0"/>
                  <w:marTop w:val="0"/>
                  <w:marBottom w:val="0"/>
                  <w:divBdr>
                    <w:top w:val="none" w:sz="0" w:space="0" w:color="auto"/>
                    <w:left w:val="none" w:sz="0" w:space="0" w:color="auto"/>
                    <w:bottom w:val="none" w:sz="0" w:space="0" w:color="auto"/>
                    <w:right w:val="none" w:sz="0" w:space="0" w:color="auto"/>
                  </w:divBdr>
                </w:div>
                <w:div w:id="1862427380">
                  <w:marLeft w:val="0"/>
                  <w:marRight w:val="0"/>
                  <w:marTop w:val="0"/>
                  <w:marBottom w:val="0"/>
                  <w:divBdr>
                    <w:top w:val="none" w:sz="0" w:space="0" w:color="auto"/>
                    <w:left w:val="none" w:sz="0" w:space="0" w:color="auto"/>
                    <w:bottom w:val="none" w:sz="0" w:space="0" w:color="auto"/>
                    <w:right w:val="none" w:sz="0" w:space="0" w:color="auto"/>
                  </w:divBdr>
                </w:div>
                <w:div w:id="1215509416">
                  <w:marLeft w:val="0"/>
                  <w:marRight w:val="0"/>
                  <w:marTop w:val="0"/>
                  <w:marBottom w:val="0"/>
                  <w:divBdr>
                    <w:top w:val="none" w:sz="0" w:space="0" w:color="auto"/>
                    <w:left w:val="none" w:sz="0" w:space="0" w:color="auto"/>
                    <w:bottom w:val="none" w:sz="0" w:space="0" w:color="auto"/>
                    <w:right w:val="none" w:sz="0" w:space="0" w:color="auto"/>
                  </w:divBdr>
                </w:div>
                <w:div w:id="1283881826">
                  <w:marLeft w:val="0"/>
                  <w:marRight w:val="0"/>
                  <w:marTop w:val="0"/>
                  <w:marBottom w:val="0"/>
                  <w:divBdr>
                    <w:top w:val="none" w:sz="0" w:space="0" w:color="auto"/>
                    <w:left w:val="none" w:sz="0" w:space="0" w:color="auto"/>
                    <w:bottom w:val="none" w:sz="0" w:space="0" w:color="auto"/>
                    <w:right w:val="none" w:sz="0" w:space="0" w:color="auto"/>
                  </w:divBdr>
                </w:div>
                <w:div w:id="2038239640">
                  <w:marLeft w:val="0"/>
                  <w:marRight w:val="0"/>
                  <w:marTop w:val="0"/>
                  <w:marBottom w:val="0"/>
                  <w:divBdr>
                    <w:top w:val="none" w:sz="0" w:space="0" w:color="auto"/>
                    <w:left w:val="none" w:sz="0" w:space="0" w:color="auto"/>
                    <w:bottom w:val="none" w:sz="0" w:space="0" w:color="auto"/>
                    <w:right w:val="none" w:sz="0" w:space="0" w:color="auto"/>
                  </w:divBdr>
                </w:div>
                <w:div w:id="62878333">
                  <w:marLeft w:val="0"/>
                  <w:marRight w:val="0"/>
                  <w:marTop w:val="0"/>
                  <w:marBottom w:val="0"/>
                  <w:divBdr>
                    <w:top w:val="none" w:sz="0" w:space="0" w:color="auto"/>
                    <w:left w:val="none" w:sz="0" w:space="0" w:color="auto"/>
                    <w:bottom w:val="none" w:sz="0" w:space="0" w:color="auto"/>
                    <w:right w:val="none" w:sz="0" w:space="0" w:color="auto"/>
                  </w:divBdr>
                </w:div>
                <w:div w:id="1443112735">
                  <w:marLeft w:val="0"/>
                  <w:marRight w:val="0"/>
                  <w:marTop w:val="0"/>
                  <w:marBottom w:val="0"/>
                  <w:divBdr>
                    <w:top w:val="none" w:sz="0" w:space="0" w:color="auto"/>
                    <w:left w:val="none" w:sz="0" w:space="0" w:color="auto"/>
                    <w:bottom w:val="none" w:sz="0" w:space="0" w:color="auto"/>
                    <w:right w:val="none" w:sz="0" w:space="0" w:color="auto"/>
                  </w:divBdr>
                </w:div>
                <w:div w:id="1609697043">
                  <w:marLeft w:val="0"/>
                  <w:marRight w:val="0"/>
                  <w:marTop w:val="0"/>
                  <w:marBottom w:val="0"/>
                  <w:divBdr>
                    <w:top w:val="none" w:sz="0" w:space="0" w:color="auto"/>
                    <w:left w:val="none" w:sz="0" w:space="0" w:color="auto"/>
                    <w:bottom w:val="none" w:sz="0" w:space="0" w:color="auto"/>
                    <w:right w:val="none" w:sz="0" w:space="0" w:color="auto"/>
                  </w:divBdr>
                </w:div>
                <w:div w:id="1624530258">
                  <w:marLeft w:val="0"/>
                  <w:marRight w:val="0"/>
                  <w:marTop w:val="0"/>
                  <w:marBottom w:val="0"/>
                  <w:divBdr>
                    <w:top w:val="none" w:sz="0" w:space="0" w:color="auto"/>
                    <w:left w:val="none" w:sz="0" w:space="0" w:color="auto"/>
                    <w:bottom w:val="none" w:sz="0" w:space="0" w:color="auto"/>
                    <w:right w:val="none" w:sz="0" w:space="0" w:color="auto"/>
                  </w:divBdr>
                </w:div>
                <w:div w:id="1121417924">
                  <w:marLeft w:val="0"/>
                  <w:marRight w:val="0"/>
                  <w:marTop w:val="0"/>
                  <w:marBottom w:val="0"/>
                  <w:divBdr>
                    <w:top w:val="none" w:sz="0" w:space="0" w:color="auto"/>
                    <w:left w:val="none" w:sz="0" w:space="0" w:color="auto"/>
                    <w:bottom w:val="none" w:sz="0" w:space="0" w:color="auto"/>
                    <w:right w:val="none" w:sz="0" w:space="0" w:color="auto"/>
                  </w:divBdr>
                </w:div>
                <w:div w:id="1752308214">
                  <w:marLeft w:val="0"/>
                  <w:marRight w:val="0"/>
                  <w:marTop w:val="0"/>
                  <w:marBottom w:val="0"/>
                  <w:divBdr>
                    <w:top w:val="none" w:sz="0" w:space="0" w:color="auto"/>
                    <w:left w:val="none" w:sz="0" w:space="0" w:color="auto"/>
                    <w:bottom w:val="none" w:sz="0" w:space="0" w:color="auto"/>
                    <w:right w:val="none" w:sz="0" w:space="0" w:color="auto"/>
                  </w:divBdr>
                </w:div>
                <w:div w:id="2033216560">
                  <w:marLeft w:val="0"/>
                  <w:marRight w:val="0"/>
                  <w:marTop w:val="0"/>
                  <w:marBottom w:val="0"/>
                  <w:divBdr>
                    <w:top w:val="none" w:sz="0" w:space="0" w:color="auto"/>
                    <w:left w:val="none" w:sz="0" w:space="0" w:color="auto"/>
                    <w:bottom w:val="none" w:sz="0" w:space="0" w:color="auto"/>
                    <w:right w:val="none" w:sz="0" w:space="0" w:color="auto"/>
                  </w:divBdr>
                </w:div>
                <w:div w:id="301010725">
                  <w:marLeft w:val="0"/>
                  <w:marRight w:val="0"/>
                  <w:marTop w:val="0"/>
                  <w:marBottom w:val="0"/>
                  <w:divBdr>
                    <w:top w:val="none" w:sz="0" w:space="0" w:color="auto"/>
                    <w:left w:val="none" w:sz="0" w:space="0" w:color="auto"/>
                    <w:bottom w:val="none" w:sz="0" w:space="0" w:color="auto"/>
                    <w:right w:val="none" w:sz="0" w:space="0" w:color="auto"/>
                  </w:divBdr>
                </w:div>
                <w:div w:id="482694760">
                  <w:marLeft w:val="0"/>
                  <w:marRight w:val="0"/>
                  <w:marTop w:val="0"/>
                  <w:marBottom w:val="0"/>
                  <w:divBdr>
                    <w:top w:val="none" w:sz="0" w:space="0" w:color="auto"/>
                    <w:left w:val="none" w:sz="0" w:space="0" w:color="auto"/>
                    <w:bottom w:val="none" w:sz="0" w:space="0" w:color="auto"/>
                    <w:right w:val="none" w:sz="0" w:space="0" w:color="auto"/>
                  </w:divBdr>
                </w:div>
                <w:div w:id="2140872513">
                  <w:marLeft w:val="0"/>
                  <w:marRight w:val="0"/>
                  <w:marTop w:val="0"/>
                  <w:marBottom w:val="0"/>
                  <w:divBdr>
                    <w:top w:val="none" w:sz="0" w:space="0" w:color="auto"/>
                    <w:left w:val="none" w:sz="0" w:space="0" w:color="auto"/>
                    <w:bottom w:val="none" w:sz="0" w:space="0" w:color="auto"/>
                    <w:right w:val="none" w:sz="0" w:space="0" w:color="auto"/>
                  </w:divBdr>
                </w:div>
                <w:div w:id="183598172">
                  <w:marLeft w:val="0"/>
                  <w:marRight w:val="0"/>
                  <w:marTop w:val="0"/>
                  <w:marBottom w:val="0"/>
                  <w:divBdr>
                    <w:top w:val="none" w:sz="0" w:space="0" w:color="auto"/>
                    <w:left w:val="none" w:sz="0" w:space="0" w:color="auto"/>
                    <w:bottom w:val="none" w:sz="0" w:space="0" w:color="auto"/>
                    <w:right w:val="none" w:sz="0" w:space="0" w:color="auto"/>
                  </w:divBdr>
                </w:div>
                <w:div w:id="273634581">
                  <w:marLeft w:val="0"/>
                  <w:marRight w:val="0"/>
                  <w:marTop w:val="0"/>
                  <w:marBottom w:val="0"/>
                  <w:divBdr>
                    <w:top w:val="none" w:sz="0" w:space="0" w:color="auto"/>
                    <w:left w:val="none" w:sz="0" w:space="0" w:color="auto"/>
                    <w:bottom w:val="none" w:sz="0" w:space="0" w:color="auto"/>
                    <w:right w:val="none" w:sz="0" w:space="0" w:color="auto"/>
                  </w:divBdr>
                </w:div>
                <w:div w:id="810561181">
                  <w:marLeft w:val="0"/>
                  <w:marRight w:val="0"/>
                  <w:marTop w:val="0"/>
                  <w:marBottom w:val="0"/>
                  <w:divBdr>
                    <w:top w:val="none" w:sz="0" w:space="0" w:color="auto"/>
                    <w:left w:val="none" w:sz="0" w:space="0" w:color="auto"/>
                    <w:bottom w:val="none" w:sz="0" w:space="0" w:color="auto"/>
                    <w:right w:val="none" w:sz="0" w:space="0" w:color="auto"/>
                  </w:divBdr>
                </w:div>
                <w:div w:id="1431003820">
                  <w:marLeft w:val="0"/>
                  <w:marRight w:val="0"/>
                  <w:marTop w:val="0"/>
                  <w:marBottom w:val="0"/>
                  <w:divBdr>
                    <w:top w:val="none" w:sz="0" w:space="0" w:color="auto"/>
                    <w:left w:val="none" w:sz="0" w:space="0" w:color="auto"/>
                    <w:bottom w:val="none" w:sz="0" w:space="0" w:color="auto"/>
                    <w:right w:val="none" w:sz="0" w:space="0" w:color="auto"/>
                  </w:divBdr>
                </w:div>
                <w:div w:id="62149098">
                  <w:marLeft w:val="0"/>
                  <w:marRight w:val="0"/>
                  <w:marTop w:val="0"/>
                  <w:marBottom w:val="0"/>
                  <w:divBdr>
                    <w:top w:val="none" w:sz="0" w:space="0" w:color="auto"/>
                    <w:left w:val="none" w:sz="0" w:space="0" w:color="auto"/>
                    <w:bottom w:val="none" w:sz="0" w:space="0" w:color="auto"/>
                    <w:right w:val="none" w:sz="0" w:space="0" w:color="auto"/>
                  </w:divBdr>
                </w:div>
                <w:div w:id="388726644">
                  <w:marLeft w:val="0"/>
                  <w:marRight w:val="0"/>
                  <w:marTop w:val="0"/>
                  <w:marBottom w:val="0"/>
                  <w:divBdr>
                    <w:top w:val="none" w:sz="0" w:space="0" w:color="auto"/>
                    <w:left w:val="none" w:sz="0" w:space="0" w:color="auto"/>
                    <w:bottom w:val="none" w:sz="0" w:space="0" w:color="auto"/>
                    <w:right w:val="none" w:sz="0" w:space="0" w:color="auto"/>
                  </w:divBdr>
                </w:div>
                <w:div w:id="1054625193">
                  <w:marLeft w:val="0"/>
                  <w:marRight w:val="0"/>
                  <w:marTop w:val="0"/>
                  <w:marBottom w:val="0"/>
                  <w:divBdr>
                    <w:top w:val="none" w:sz="0" w:space="0" w:color="auto"/>
                    <w:left w:val="none" w:sz="0" w:space="0" w:color="auto"/>
                    <w:bottom w:val="none" w:sz="0" w:space="0" w:color="auto"/>
                    <w:right w:val="none" w:sz="0" w:space="0" w:color="auto"/>
                  </w:divBdr>
                </w:div>
                <w:div w:id="1786122019">
                  <w:marLeft w:val="0"/>
                  <w:marRight w:val="0"/>
                  <w:marTop w:val="0"/>
                  <w:marBottom w:val="0"/>
                  <w:divBdr>
                    <w:top w:val="none" w:sz="0" w:space="0" w:color="auto"/>
                    <w:left w:val="none" w:sz="0" w:space="0" w:color="auto"/>
                    <w:bottom w:val="none" w:sz="0" w:space="0" w:color="auto"/>
                    <w:right w:val="none" w:sz="0" w:space="0" w:color="auto"/>
                  </w:divBdr>
                </w:div>
                <w:div w:id="802162971">
                  <w:marLeft w:val="0"/>
                  <w:marRight w:val="0"/>
                  <w:marTop w:val="0"/>
                  <w:marBottom w:val="0"/>
                  <w:divBdr>
                    <w:top w:val="none" w:sz="0" w:space="0" w:color="auto"/>
                    <w:left w:val="none" w:sz="0" w:space="0" w:color="auto"/>
                    <w:bottom w:val="none" w:sz="0" w:space="0" w:color="auto"/>
                    <w:right w:val="none" w:sz="0" w:space="0" w:color="auto"/>
                  </w:divBdr>
                </w:div>
                <w:div w:id="1441755455">
                  <w:marLeft w:val="0"/>
                  <w:marRight w:val="0"/>
                  <w:marTop w:val="0"/>
                  <w:marBottom w:val="0"/>
                  <w:divBdr>
                    <w:top w:val="none" w:sz="0" w:space="0" w:color="auto"/>
                    <w:left w:val="none" w:sz="0" w:space="0" w:color="auto"/>
                    <w:bottom w:val="none" w:sz="0" w:space="0" w:color="auto"/>
                    <w:right w:val="none" w:sz="0" w:space="0" w:color="auto"/>
                  </w:divBdr>
                </w:div>
                <w:div w:id="812984608">
                  <w:marLeft w:val="0"/>
                  <w:marRight w:val="0"/>
                  <w:marTop w:val="0"/>
                  <w:marBottom w:val="0"/>
                  <w:divBdr>
                    <w:top w:val="none" w:sz="0" w:space="0" w:color="auto"/>
                    <w:left w:val="none" w:sz="0" w:space="0" w:color="auto"/>
                    <w:bottom w:val="none" w:sz="0" w:space="0" w:color="auto"/>
                    <w:right w:val="none" w:sz="0" w:space="0" w:color="auto"/>
                  </w:divBdr>
                </w:div>
                <w:div w:id="1140617119">
                  <w:marLeft w:val="0"/>
                  <w:marRight w:val="0"/>
                  <w:marTop w:val="0"/>
                  <w:marBottom w:val="0"/>
                  <w:divBdr>
                    <w:top w:val="none" w:sz="0" w:space="0" w:color="auto"/>
                    <w:left w:val="none" w:sz="0" w:space="0" w:color="auto"/>
                    <w:bottom w:val="none" w:sz="0" w:space="0" w:color="auto"/>
                    <w:right w:val="none" w:sz="0" w:space="0" w:color="auto"/>
                  </w:divBdr>
                </w:div>
                <w:div w:id="1498032228">
                  <w:marLeft w:val="0"/>
                  <w:marRight w:val="0"/>
                  <w:marTop w:val="0"/>
                  <w:marBottom w:val="0"/>
                  <w:divBdr>
                    <w:top w:val="none" w:sz="0" w:space="0" w:color="auto"/>
                    <w:left w:val="none" w:sz="0" w:space="0" w:color="auto"/>
                    <w:bottom w:val="none" w:sz="0" w:space="0" w:color="auto"/>
                    <w:right w:val="none" w:sz="0" w:space="0" w:color="auto"/>
                  </w:divBdr>
                </w:div>
                <w:div w:id="366030909">
                  <w:marLeft w:val="0"/>
                  <w:marRight w:val="0"/>
                  <w:marTop w:val="0"/>
                  <w:marBottom w:val="0"/>
                  <w:divBdr>
                    <w:top w:val="none" w:sz="0" w:space="0" w:color="auto"/>
                    <w:left w:val="none" w:sz="0" w:space="0" w:color="auto"/>
                    <w:bottom w:val="none" w:sz="0" w:space="0" w:color="auto"/>
                    <w:right w:val="none" w:sz="0" w:space="0" w:color="auto"/>
                  </w:divBdr>
                </w:div>
                <w:div w:id="748888562">
                  <w:marLeft w:val="0"/>
                  <w:marRight w:val="0"/>
                  <w:marTop w:val="0"/>
                  <w:marBottom w:val="0"/>
                  <w:divBdr>
                    <w:top w:val="none" w:sz="0" w:space="0" w:color="auto"/>
                    <w:left w:val="none" w:sz="0" w:space="0" w:color="auto"/>
                    <w:bottom w:val="none" w:sz="0" w:space="0" w:color="auto"/>
                    <w:right w:val="none" w:sz="0" w:space="0" w:color="auto"/>
                  </w:divBdr>
                </w:div>
                <w:div w:id="1596590634">
                  <w:marLeft w:val="0"/>
                  <w:marRight w:val="0"/>
                  <w:marTop w:val="0"/>
                  <w:marBottom w:val="0"/>
                  <w:divBdr>
                    <w:top w:val="none" w:sz="0" w:space="0" w:color="auto"/>
                    <w:left w:val="none" w:sz="0" w:space="0" w:color="auto"/>
                    <w:bottom w:val="none" w:sz="0" w:space="0" w:color="auto"/>
                    <w:right w:val="none" w:sz="0" w:space="0" w:color="auto"/>
                  </w:divBdr>
                </w:div>
                <w:div w:id="2074154042">
                  <w:marLeft w:val="0"/>
                  <w:marRight w:val="0"/>
                  <w:marTop w:val="0"/>
                  <w:marBottom w:val="0"/>
                  <w:divBdr>
                    <w:top w:val="none" w:sz="0" w:space="0" w:color="auto"/>
                    <w:left w:val="none" w:sz="0" w:space="0" w:color="auto"/>
                    <w:bottom w:val="none" w:sz="0" w:space="0" w:color="auto"/>
                    <w:right w:val="none" w:sz="0" w:space="0" w:color="auto"/>
                  </w:divBdr>
                </w:div>
                <w:div w:id="1898661652">
                  <w:marLeft w:val="0"/>
                  <w:marRight w:val="0"/>
                  <w:marTop w:val="0"/>
                  <w:marBottom w:val="0"/>
                  <w:divBdr>
                    <w:top w:val="none" w:sz="0" w:space="0" w:color="auto"/>
                    <w:left w:val="none" w:sz="0" w:space="0" w:color="auto"/>
                    <w:bottom w:val="none" w:sz="0" w:space="0" w:color="auto"/>
                    <w:right w:val="none" w:sz="0" w:space="0" w:color="auto"/>
                  </w:divBdr>
                </w:div>
                <w:div w:id="1607689132">
                  <w:marLeft w:val="0"/>
                  <w:marRight w:val="0"/>
                  <w:marTop w:val="0"/>
                  <w:marBottom w:val="0"/>
                  <w:divBdr>
                    <w:top w:val="none" w:sz="0" w:space="0" w:color="auto"/>
                    <w:left w:val="none" w:sz="0" w:space="0" w:color="auto"/>
                    <w:bottom w:val="none" w:sz="0" w:space="0" w:color="auto"/>
                    <w:right w:val="none" w:sz="0" w:space="0" w:color="auto"/>
                  </w:divBdr>
                </w:div>
                <w:div w:id="1877235832">
                  <w:marLeft w:val="0"/>
                  <w:marRight w:val="0"/>
                  <w:marTop w:val="0"/>
                  <w:marBottom w:val="0"/>
                  <w:divBdr>
                    <w:top w:val="none" w:sz="0" w:space="0" w:color="auto"/>
                    <w:left w:val="none" w:sz="0" w:space="0" w:color="auto"/>
                    <w:bottom w:val="none" w:sz="0" w:space="0" w:color="auto"/>
                    <w:right w:val="none" w:sz="0" w:space="0" w:color="auto"/>
                  </w:divBdr>
                </w:div>
                <w:div w:id="101464017">
                  <w:marLeft w:val="0"/>
                  <w:marRight w:val="0"/>
                  <w:marTop w:val="0"/>
                  <w:marBottom w:val="0"/>
                  <w:divBdr>
                    <w:top w:val="none" w:sz="0" w:space="0" w:color="auto"/>
                    <w:left w:val="none" w:sz="0" w:space="0" w:color="auto"/>
                    <w:bottom w:val="none" w:sz="0" w:space="0" w:color="auto"/>
                    <w:right w:val="none" w:sz="0" w:space="0" w:color="auto"/>
                  </w:divBdr>
                </w:div>
                <w:div w:id="1410153145">
                  <w:marLeft w:val="0"/>
                  <w:marRight w:val="0"/>
                  <w:marTop w:val="0"/>
                  <w:marBottom w:val="0"/>
                  <w:divBdr>
                    <w:top w:val="none" w:sz="0" w:space="0" w:color="auto"/>
                    <w:left w:val="none" w:sz="0" w:space="0" w:color="auto"/>
                    <w:bottom w:val="none" w:sz="0" w:space="0" w:color="auto"/>
                    <w:right w:val="none" w:sz="0" w:space="0" w:color="auto"/>
                  </w:divBdr>
                </w:div>
                <w:div w:id="1923176515">
                  <w:marLeft w:val="0"/>
                  <w:marRight w:val="0"/>
                  <w:marTop w:val="0"/>
                  <w:marBottom w:val="0"/>
                  <w:divBdr>
                    <w:top w:val="none" w:sz="0" w:space="0" w:color="auto"/>
                    <w:left w:val="none" w:sz="0" w:space="0" w:color="auto"/>
                    <w:bottom w:val="none" w:sz="0" w:space="0" w:color="auto"/>
                    <w:right w:val="none" w:sz="0" w:space="0" w:color="auto"/>
                  </w:divBdr>
                </w:div>
                <w:div w:id="559754905">
                  <w:marLeft w:val="0"/>
                  <w:marRight w:val="0"/>
                  <w:marTop w:val="0"/>
                  <w:marBottom w:val="0"/>
                  <w:divBdr>
                    <w:top w:val="none" w:sz="0" w:space="0" w:color="auto"/>
                    <w:left w:val="none" w:sz="0" w:space="0" w:color="auto"/>
                    <w:bottom w:val="none" w:sz="0" w:space="0" w:color="auto"/>
                    <w:right w:val="none" w:sz="0" w:space="0" w:color="auto"/>
                  </w:divBdr>
                </w:div>
                <w:div w:id="1071192861">
                  <w:marLeft w:val="0"/>
                  <w:marRight w:val="0"/>
                  <w:marTop w:val="0"/>
                  <w:marBottom w:val="0"/>
                  <w:divBdr>
                    <w:top w:val="none" w:sz="0" w:space="0" w:color="auto"/>
                    <w:left w:val="none" w:sz="0" w:space="0" w:color="auto"/>
                    <w:bottom w:val="none" w:sz="0" w:space="0" w:color="auto"/>
                    <w:right w:val="none" w:sz="0" w:space="0" w:color="auto"/>
                  </w:divBdr>
                </w:div>
                <w:div w:id="1109472132">
                  <w:marLeft w:val="0"/>
                  <w:marRight w:val="0"/>
                  <w:marTop w:val="0"/>
                  <w:marBottom w:val="0"/>
                  <w:divBdr>
                    <w:top w:val="none" w:sz="0" w:space="0" w:color="auto"/>
                    <w:left w:val="none" w:sz="0" w:space="0" w:color="auto"/>
                    <w:bottom w:val="none" w:sz="0" w:space="0" w:color="auto"/>
                    <w:right w:val="none" w:sz="0" w:space="0" w:color="auto"/>
                  </w:divBdr>
                </w:div>
                <w:div w:id="1490974563">
                  <w:marLeft w:val="0"/>
                  <w:marRight w:val="0"/>
                  <w:marTop w:val="0"/>
                  <w:marBottom w:val="0"/>
                  <w:divBdr>
                    <w:top w:val="none" w:sz="0" w:space="0" w:color="auto"/>
                    <w:left w:val="none" w:sz="0" w:space="0" w:color="auto"/>
                    <w:bottom w:val="none" w:sz="0" w:space="0" w:color="auto"/>
                    <w:right w:val="none" w:sz="0" w:space="0" w:color="auto"/>
                  </w:divBdr>
                </w:div>
                <w:div w:id="1303850617">
                  <w:marLeft w:val="0"/>
                  <w:marRight w:val="0"/>
                  <w:marTop w:val="0"/>
                  <w:marBottom w:val="0"/>
                  <w:divBdr>
                    <w:top w:val="none" w:sz="0" w:space="0" w:color="auto"/>
                    <w:left w:val="none" w:sz="0" w:space="0" w:color="auto"/>
                    <w:bottom w:val="none" w:sz="0" w:space="0" w:color="auto"/>
                    <w:right w:val="none" w:sz="0" w:space="0" w:color="auto"/>
                  </w:divBdr>
                </w:div>
                <w:div w:id="1855222732">
                  <w:marLeft w:val="0"/>
                  <w:marRight w:val="0"/>
                  <w:marTop w:val="0"/>
                  <w:marBottom w:val="0"/>
                  <w:divBdr>
                    <w:top w:val="none" w:sz="0" w:space="0" w:color="auto"/>
                    <w:left w:val="none" w:sz="0" w:space="0" w:color="auto"/>
                    <w:bottom w:val="none" w:sz="0" w:space="0" w:color="auto"/>
                    <w:right w:val="none" w:sz="0" w:space="0" w:color="auto"/>
                  </w:divBdr>
                </w:div>
                <w:div w:id="2034304422">
                  <w:marLeft w:val="0"/>
                  <w:marRight w:val="0"/>
                  <w:marTop w:val="0"/>
                  <w:marBottom w:val="0"/>
                  <w:divBdr>
                    <w:top w:val="none" w:sz="0" w:space="0" w:color="auto"/>
                    <w:left w:val="none" w:sz="0" w:space="0" w:color="auto"/>
                    <w:bottom w:val="none" w:sz="0" w:space="0" w:color="auto"/>
                    <w:right w:val="none" w:sz="0" w:space="0" w:color="auto"/>
                  </w:divBdr>
                </w:div>
                <w:div w:id="1053504379">
                  <w:marLeft w:val="0"/>
                  <w:marRight w:val="0"/>
                  <w:marTop w:val="0"/>
                  <w:marBottom w:val="0"/>
                  <w:divBdr>
                    <w:top w:val="none" w:sz="0" w:space="0" w:color="auto"/>
                    <w:left w:val="none" w:sz="0" w:space="0" w:color="auto"/>
                    <w:bottom w:val="none" w:sz="0" w:space="0" w:color="auto"/>
                    <w:right w:val="none" w:sz="0" w:space="0" w:color="auto"/>
                  </w:divBdr>
                </w:div>
                <w:div w:id="138035488">
                  <w:marLeft w:val="0"/>
                  <w:marRight w:val="0"/>
                  <w:marTop w:val="0"/>
                  <w:marBottom w:val="0"/>
                  <w:divBdr>
                    <w:top w:val="none" w:sz="0" w:space="0" w:color="auto"/>
                    <w:left w:val="none" w:sz="0" w:space="0" w:color="auto"/>
                    <w:bottom w:val="none" w:sz="0" w:space="0" w:color="auto"/>
                    <w:right w:val="none" w:sz="0" w:space="0" w:color="auto"/>
                  </w:divBdr>
                </w:div>
                <w:div w:id="219681331">
                  <w:marLeft w:val="0"/>
                  <w:marRight w:val="0"/>
                  <w:marTop w:val="0"/>
                  <w:marBottom w:val="0"/>
                  <w:divBdr>
                    <w:top w:val="none" w:sz="0" w:space="0" w:color="auto"/>
                    <w:left w:val="none" w:sz="0" w:space="0" w:color="auto"/>
                    <w:bottom w:val="none" w:sz="0" w:space="0" w:color="auto"/>
                    <w:right w:val="none" w:sz="0" w:space="0" w:color="auto"/>
                  </w:divBdr>
                </w:div>
                <w:div w:id="786657389">
                  <w:marLeft w:val="0"/>
                  <w:marRight w:val="0"/>
                  <w:marTop w:val="0"/>
                  <w:marBottom w:val="0"/>
                  <w:divBdr>
                    <w:top w:val="none" w:sz="0" w:space="0" w:color="auto"/>
                    <w:left w:val="none" w:sz="0" w:space="0" w:color="auto"/>
                    <w:bottom w:val="none" w:sz="0" w:space="0" w:color="auto"/>
                    <w:right w:val="none" w:sz="0" w:space="0" w:color="auto"/>
                  </w:divBdr>
                </w:div>
                <w:div w:id="951940739">
                  <w:marLeft w:val="0"/>
                  <w:marRight w:val="0"/>
                  <w:marTop w:val="0"/>
                  <w:marBottom w:val="0"/>
                  <w:divBdr>
                    <w:top w:val="none" w:sz="0" w:space="0" w:color="auto"/>
                    <w:left w:val="none" w:sz="0" w:space="0" w:color="auto"/>
                    <w:bottom w:val="none" w:sz="0" w:space="0" w:color="auto"/>
                    <w:right w:val="none" w:sz="0" w:space="0" w:color="auto"/>
                  </w:divBdr>
                </w:div>
                <w:div w:id="739403053">
                  <w:marLeft w:val="0"/>
                  <w:marRight w:val="0"/>
                  <w:marTop w:val="0"/>
                  <w:marBottom w:val="0"/>
                  <w:divBdr>
                    <w:top w:val="none" w:sz="0" w:space="0" w:color="auto"/>
                    <w:left w:val="none" w:sz="0" w:space="0" w:color="auto"/>
                    <w:bottom w:val="none" w:sz="0" w:space="0" w:color="auto"/>
                    <w:right w:val="none" w:sz="0" w:space="0" w:color="auto"/>
                  </w:divBdr>
                </w:div>
                <w:div w:id="403334819">
                  <w:marLeft w:val="0"/>
                  <w:marRight w:val="0"/>
                  <w:marTop w:val="0"/>
                  <w:marBottom w:val="0"/>
                  <w:divBdr>
                    <w:top w:val="none" w:sz="0" w:space="0" w:color="auto"/>
                    <w:left w:val="none" w:sz="0" w:space="0" w:color="auto"/>
                    <w:bottom w:val="none" w:sz="0" w:space="0" w:color="auto"/>
                    <w:right w:val="none" w:sz="0" w:space="0" w:color="auto"/>
                  </w:divBdr>
                </w:div>
                <w:div w:id="801122023">
                  <w:marLeft w:val="0"/>
                  <w:marRight w:val="0"/>
                  <w:marTop w:val="0"/>
                  <w:marBottom w:val="0"/>
                  <w:divBdr>
                    <w:top w:val="none" w:sz="0" w:space="0" w:color="auto"/>
                    <w:left w:val="none" w:sz="0" w:space="0" w:color="auto"/>
                    <w:bottom w:val="none" w:sz="0" w:space="0" w:color="auto"/>
                    <w:right w:val="none" w:sz="0" w:space="0" w:color="auto"/>
                  </w:divBdr>
                </w:div>
                <w:div w:id="2132627444">
                  <w:marLeft w:val="0"/>
                  <w:marRight w:val="0"/>
                  <w:marTop w:val="0"/>
                  <w:marBottom w:val="0"/>
                  <w:divBdr>
                    <w:top w:val="none" w:sz="0" w:space="0" w:color="auto"/>
                    <w:left w:val="none" w:sz="0" w:space="0" w:color="auto"/>
                    <w:bottom w:val="none" w:sz="0" w:space="0" w:color="auto"/>
                    <w:right w:val="none" w:sz="0" w:space="0" w:color="auto"/>
                  </w:divBdr>
                </w:div>
                <w:div w:id="1352758014">
                  <w:marLeft w:val="0"/>
                  <w:marRight w:val="0"/>
                  <w:marTop w:val="0"/>
                  <w:marBottom w:val="0"/>
                  <w:divBdr>
                    <w:top w:val="none" w:sz="0" w:space="0" w:color="auto"/>
                    <w:left w:val="none" w:sz="0" w:space="0" w:color="auto"/>
                    <w:bottom w:val="none" w:sz="0" w:space="0" w:color="auto"/>
                    <w:right w:val="none" w:sz="0" w:space="0" w:color="auto"/>
                  </w:divBdr>
                </w:div>
                <w:div w:id="789515090">
                  <w:marLeft w:val="0"/>
                  <w:marRight w:val="0"/>
                  <w:marTop w:val="0"/>
                  <w:marBottom w:val="0"/>
                  <w:divBdr>
                    <w:top w:val="none" w:sz="0" w:space="0" w:color="auto"/>
                    <w:left w:val="none" w:sz="0" w:space="0" w:color="auto"/>
                    <w:bottom w:val="none" w:sz="0" w:space="0" w:color="auto"/>
                    <w:right w:val="none" w:sz="0" w:space="0" w:color="auto"/>
                  </w:divBdr>
                </w:div>
                <w:div w:id="1298143361">
                  <w:marLeft w:val="0"/>
                  <w:marRight w:val="0"/>
                  <w:marTop w:val="0"/>
                  <w:marBottom w:val="0"/>
                  <w:divBdr>
                    <w:top w:val="none" w:sz="0" w:space="0" w:color="auto"/>
                    <w:left w:val="none" w:sz="0" w:space="0" w:color="auto"/>
                    <w:bottom w:val="none" w:sz="0" w:space="0" w:color="auto"/>
                    <w:right w:val="none" w:sz="0" w:space="0" w:color="auto"/>
                  </w:divBdr>
                </w:div>
                <w:div w:id="300422119">
                  <w:marLeft w:val="0"/>
                  <w:marRight w:val="0"/>
                  <w:marTop w:val="0"/>
                  <w:marBottom w:val="0"/>
                  <w:divBdr>
                    <w:top w:val="none" w:sz="0" w:space="0" w:color="auto"/>
                    <w:left w:val="none" w:sz="0" w:space="0" w:color="auto"/>
                    <w:bottom w:val="none" w:sz="0" w:space="0" w:color="auto"/>
                    <w:right w:val="none" w:sz="0" w:space="0" w:color="auto"/>
                  </w:divBdr>
                </w:div>
                <w:div w:id="153378428">
                  <w:marLeft w:val="0"/>
                  <w:marRight w:val="0"/>
                  <w:marTop w:val="0"/>
                  <w:marBottom w:val="0"/>
                  <w:divBdr>
                    <w:top w:val="none" w:sz="0" w:space="0" w:color="auto"/>
                    <w:left w:val="none" w:sz="0" w:space="0" w:color="auto"/>
                    <w:bottom w:val="none" w:sz="0" w:space="0" w:color="auto"/>
                    <w:right w:val="none" w:sz="0" w:space="0" w:color="auto"/>
                  </w:divBdr>
                </w:div>
                <w:div w:id="13245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205">
          <w:marLeft w:val="0"/>
          <w:marRight w:val="0"/>
          <w:marTop w:val="0"/>
          <w:marBottom w:val="0"/>
          <w:divBdr>
            <w:top w:val="none" w:sz="0" w:space="0" w:color="auto"/>
            <w:left w:val="none" w:sz="0" w:space="0" w:color="auto"/>
            <w:bottom w:val="none" w:sz="0" w:space="0" w:color="auto"/>
            <w:right w:val="none" w:sz="0" w:space="0" w:color="auto"/>
          </w:divBdr>
          <w:divsChild>
            <w:div w:id="443578793">
              <w:marLeft w:val="0"/>
              <w:marRight w:val="0"/>
              <w:marTop w:val="0"/>
              <w:marBottom w:val="0"/>
              <w:divBdr>
                <w:top w:val="none" w:sz="0" w:space="0" w:color="auto"/>
                <w:left w:val="none" w:sz="0" w:space="0" w:color="auto"/>
                <w:bottom w:val="none" w:sz="0" w:space="0" w:color="auto"/>
                <w:right w:val="none" w:sz="0" w:space="0" w:color="auto"/>
              </w:divBdr>
            </w:div>
          </w:divsChild>
        </w:div>
        <w:div w:id="270283879">
          <w:marLeft w:val="0"/>
          <w:marRight w:val="0"/>
          <w:marTop w:val="0"/>
          <w:marBottom w:val="0"/>
          <w:divBdr>
            <w:top w:val="none" w:sz="0" w:space="0" w:color="auto"/>
            <w:left w:val="none" w:sz="0" w:space="0" w:color="auto"/>
            <w:bottom w:val="none" w:sz="0" w:space="0" w:color="auto"/>
            <w:right w:val="none" w:sz="0" w:space="0" w:color="auto"/>
          </w:divBdr>
        </w:div>
        <w:div w:id="1672178922">
          <w:marLeft w:val="0"/>
          <w:marRight w:val="0"/>
          <w:marTop w:val="0"/>
          <w:marBottom w:val="0"/>
          <w:divBdr>
            <w:top w:val="none" w:sz="0" w:space="0" w:color="auto"/>
            <w:left w:val="none" w:sz="0" w:space="0" w:color="auto"/>
            <w:bottom w:val="none" w:sz="0" w:space="0" w:color="auto"/>
            <w:right w:val="none" w:sz="0" w:space="0" w:color="auto"/>
          </w:divBdr>
          <w:divsChild>
            <w:div w:id="1897810665">
              <w:marLeft w:val="0"/>
              <w:marRight w:val="0"/>
              <w:marTop w:val="0"/>
              <w:marBottom w:val="0"/>
              <w:divBdr>
                <w:top w:val="none" w:sz="0" w:space="0" w:color="auto"/>
                <w:left w:val="none" w:sz="0" w:space="0" w:color="auto"/>
                <w:bottom w:val="none" w:sz="0" w:space="0" w:color="auto"/>
                <w:right w:val="none" w:sz="0" w:space="0" w:color="auto"/>
              </w:divBdr>
            </w:div>
          </w:divsChild>
        </w:div>
        <w:div w:id="1888101106">
          <w:marLeft w:val="0"/>
          <w:marRight w:val="0"/>
          <w:marTop w:val="0"/>
          <w:marBottom w:val="0"/>
          <w:divBdr>
            <w:top w:val="none" w:sz="0" w:space="0" w:color="auto"/>
            <w:left w:val="none" w:sz="0" w:space="0" w:color="auto"/>
            <w:bottom w:val="none" w:sz="0" w:space="0" w:color="auto"/>
            <w:right w:val="none" w:sz="0" w:space="0" w:color="auto"/>
          </w:divBdr>
        </w:div>
        <w:div w:id="975573978">
          <w:marLeft w:val="0"/>
          <w:marRight w:val="0"/>
          <w:marTop w:val="0"/>
          <w:marBottom w:val="0"/>
          <w:divBdr>
            <w:top w:val="none" w:sz="0" w:space="0" w:color="auto"/>
            <w:left w:val="none" w:sz="0" w:space="0" w:color="auto"/>
            <w:bottom w:val="none" w:sz="0" w:space="0" w:color="auto"/>
            <w:right w:val="none" w:sz="0" w:space="0" w:color="auto"/>
          </w:divBdr>
          <w:divsChild>
            <w:div w:id="1019042163">
              <w:marLeft w:val="0"/>
              <w:marRight w:val="0"/>
              <w:marTop w:val="0"/>
              <w:marBottom w:val="0"/>
              <w:divBdr>
                <w:top w:val="none" w:sz="0" w:space="0" w:color="auto"/>
                <w:left w:val="none" w:sz="0" w:space="0" w:color="auto"/>
                <w:bottom w:val="none" w:sz="0" w:space="0" w:color="auto"/>
                <w:right w:val="none" w:sz="0" w:space="0" w:color="auto"/>
              </w:divBdr>
            </w:div>
          </w:divsChild>
        </w:div>
        <w:div w:id="746000516">
          <w:marLeft w:val="0"/>
          <w:marRight w:val="0"/>
          <w:marTop w:val="0"/>
          <w:marBottom w:val="0"/>
          <w:divBdr>
            <w:top w:val="none" w:sz="0" w:space="0" w:color="auto"/>
            <w:left w:val="none" w:sz="0" w:space="0" w:color="auto"/>
            <w:bottom w:val="none" w:sz="0" w:space="0" w:color="auto"/>
            <w:right w:val="none" w:sz="0" w:space="0" w:color="auto"/>
          </w:divBdr>
        </w:div>
        <w:div w:id="190653980">
          <w:marLeft w:val="0"/>
          <w:marRight w:val="0"/>
          <w:marTop w:val="0"/>
          <w:marBottom w:val="0"/>
          <w:divBdr>
            <w:top w:val="none" w:sz="0" w:space="0" w:color="auto"/>
            <w:left w:val="none" w:sz="0" w:space="0" w:color="auto"/>
            <w:bottom w:val="none" w:sz="0" w:space="0" w:color="auto"/>
            <w:right w:val="none" w:sz="0" w:space="0" w:color="auto"/>
          </w:divBdr>
          <w:divsChild>
            <w:div w:id="329137056">
              <w:marLeft w:val="0"/>
              <w:marRight w:val="0"/>
              <w:marTop w:val="0"/>
              <w:marBottom w:val="0"/>
              <w:divBdr>
                <w:top w:val="none" w:sz="0" w:space="0" w:color="auto"/>
                <w:left w:val="none" w:sz="0" w:space="0" w:color="auto"/>
                <w:bottom w:val="none" w:sz="0" w:space="0" w:color="auto"/>
                <w:right w:val="none" w:sz="0" w:space="0" w:color="auto"/>
              </w:divBdr>
            </w:div>
          </w:divsChild>
        </w:div>
        <w:div w:id="462775115">
          <w:marLeft w:val="0"/>
          <w:marRight w:val="0"/>
          <w:marTop w:val="0"/>
          <w:marBottom w:val="0"/>
          <w:divBdr>
            <w:top w:val="none" w:sz="0" w:space="0" w:color="auto"/>
            <w:left w:val="none" w:sz="0" w:space="0" w:color="auto"/>
            <w:bottom w:val="none" w:sz="0" w:space="0" w:color="auto"/>
            <w:right w:val="none" w:sz="0" w:space="0" w:color="auto"/>
          </w:divBdr>
        </w:div>
        <w:div w:id="1208177817">
          <w:marLeft w:val="0"/>
          <w:marRight w:val="0"/>
          <w:marTop w:val="0"/>
          <w:marBottom w:val="0"/>
          <w:divBdr>
            <w:top w:val="none" w:sz="0" w:space="0" w:color="auto"/>
            <w:left w:val="none" w:sz="0" w:space="0" w:color="auto"/>
            <w:bottom w:val="none" w:sz="0" w:space="0" w:color="auto"/>
            <w:right w:val="none" w:sz="0" w:space="0" w:color="auto"/>
          </w:divBdr>
          <w:divsChild>
            <w:div w:id="1588729966">
              <w:marLeft w:val="0"/>
              <w:marRight w:val="0"/>
              <w:marTop w:val="0"/>
              <w:marBottom w:val="0"/>
              <w:divBdr>
                <w:top w:val="none" w:sz="0" w:space="0" w:color="auto"/>
                <w:left w:val="none" w:sz="0" w:space="0" w:color="auto"/>
                <w:bottom w:val="none" w:sz="0" w:space="0" w:color="auto"/>
                <w:right w:val="none" w:sz="0" w:space="0" w:color="auto"/>
              </w:divBdr>
            </w:div>
          </w:divsChild>
        </w:div>
        <w:div w:id="196623848">
          <w:marLeft w:val="0"/>
          <w:marRight w:val="0"/>
          <w:marTop w:val="0"/>
          <w:marBottom w:val="0"/>
          <w:divBdr>
            <w:top w:val="none" w:sz="0" w:space="0" w:color="auto"/>
            <w:left w:val="none" w:sz="0" w:space="0" w:color="auto"/>
            <w:bottom w:val="none" w:sz="0" w:space="0" w:color="auto"/>
            <w:right w:val="none" w:sz="0" w:space="0" w:color="auto"/>
          </w:divBdr>
        </w:div>
        <w:div w:id="1011882548">
          <w:marLeft w:val="0"/>
          <w:marRight w:val="0"/>
          <w:marTop w:val="0"/>
          <w:marBottom w:val="0"/>
          <w:divBdr>
            <w:top w:val="none" w:sz="0" w:space="0" w:color="auto"/>
            <w:left w:val="none" w:sz="0" w:space="0" w:color="auto"/>
            <w:bottom w:val="none" w:sz="0" w:space="0" w:color="auto"/>
            <w:right w:val="none" w:sz="0" w:space="0" w:color="auto"/>
          </w:divBdr>
          <w:divsChild>
            <w:div w:id="288051677">
              <w:marLeft w:val="0"/>
              <w:marRight w:val="0"/>
              <w:marTop w:val="0"/>
              <w:marBottom w:val="0"/>
              <w:divBdr>
                <w:top w:val="none" w:sz="0" w:space="0" w:color="auto"/>
                <w:left w:val="none" w:sz="0" w:space="0" w:color="auto"/>
                <w:bottom w:val="none" w:sz="0" w:space="0" w:color="auto"/>
                <w:right w:val="none" w:sz="0" w:space="0" w:color="auto"/>
              </w:divBdr>
            </w:div>
          </w:divsChild>
        </w:div>
        <w:div w:id="1301419416">
          <w:marLeft w:val="0"/>
          <w:marRight w:val="0"/>
          <w:marTop w:val="0"/>
          <w:marBottom w:val="0"/>
          <w:divBdr>
            <w:top w:val="none" w:sz="0" w:space="0" w:color="auto"/>
            <w:left w:val="none" w:sz="0" w:space="0" w:color="auto"/>
            <w:bottom w:val="none" w:sz="0" w:space="0" w:color="auto"/>
            <w:right w:val="none" w:sz="0" w:space="0" w:color="auto"/>
          </w:divBdr>
        </w:div>
        <w:div w:id="1827815617">
          <w:marLeft w:val="0"/>
          <w:marRight w:val="0"/>
          <w:marTop w:val="0"/>
          <w:marBottom w:val="0"/>
          <w:divBdr>
            <w:top w:val="none" w:sz="0" w:space="0" w:color="auto"/>
            <w:left w:val="none" w:sz="0" w:space="0" w:color="auto"/>
            <w:bottom w:val="none" w:sz="0" w:space="0" w:color="auto"/>
            <w:right w:val="none" w:sz="0" w:space="0" w:color="auto"/>
          </w:divBdr>
        </w:div>
        <w:div w:id="672100428">
          <w:marLeft w:val="0"/>
          <w:marRight w:val="0"/>
          <w:marTop w:val="0"/>
          <w:marBottom w:val="0"/>
          <w:divBdr>
            <w:top w:val="none" w:sz="0" w:space="0" w:color="auto"/>
            <w:left w:val="none" w:sz="0" w:space="0" w:color="auto"/>
            <w:bottom w:val="none" w:sz="0" w:space="0" w:color="auto"/>
            <w:right w:val="none" w:sz="0" w:space="0" w:color="auto"/>
          </w:divBdr>
          <w:divsChild>
            <w:div w:id="1500123498">
              <w:marLeft w:val="0"/>
              <w:marRight w:val="0"/>
              <w:marTop w:val="0"/>
              <w:marBottom w:val="0"/>
              <w:divBdr>
                <w:top w:val="none" w:sz="0" w:space="0" w:color="auto"/>
                <w:left w:val="none" w:sz="0" w:space="0" w:color="auto"/>
                <w:bottom w:val="none" w:sz="0" w:space="0" w:color="auto"/>
                <w:right w:val="none" w:sz="0" w:space="0" w:color="auto"/>
              </w:divBdr>
            </w:div>
          </w:divsChild>
        </w:div>
        <w:div w:id="622611943">
          <w:marLeft w:val="0"/>
          <w:marRight w:val="0"/>
          <w:marTop w:val="0"/>
          <w:marBottom w:val="0"/>
          <w:divBdr>
            <w:top w:val="none" w:sz="0" w:space="0" w:color="auto"/>
            <w:left w:val="none" w:sz="0" w:space="0" w:color="auto"/>
            <w:bottom w:val="none" w:sz="0" w:space="0" w:color="auto"/>
            <w:right w:val="none" w:sz="0" w:space="0" w:color="auto"/>
          </w:divBdr>
          <w:divsChild>
            <w:div w:id="1026757497">
              <w:marLeft w:val="0"/>
              <w:marRight w:val="0"/>
              <w:marTop w:val="0"/>
              <w:marBottom w:val="0"/>
              <w:divBdr>
                <w:top w:val="none" w:sz="0" w:space="0" w:color="auto"/>
                <w:left w:val="none" w:sz="0" w:space="0" w:color="auto"/>
                <w:bottom w:val="none" w:sz="0" w:space="0" w:color="auto"/>
                <w:right w:val="none" w:sz="0" w:space="0" w:color="auto"/>
              </w:divBdr>
            </w:div>
          </w:divsChild>
        </w:div>
        <w:div w:id="710763087">
          <w:marLeft w:val="0"/>
          <w:marRight w:val="0"/>
          <w:marTop w:val="0"/>
          <w:marBottom w:val="0"/>
          <w:divBdr>
            <w:top w:val="none" w:sz="0" w:space="0" w:color="auto"/>
            <w:left w:val="none" w:sz="0" w:space="0" w:color="auto"/>
            <w:bottom w:val="none" w:sz="0" w:space="0" w:color="auto"/>
            <w:right w:val="none" w:sz="0" w:space="0" w:color="auto"/>
          </w:divBdr>
        </w:div>
        <w:div w:id="639458490">
          <w:marLeft w:val="0"/>
          <w:marRight w:val="0"/>
          <w:marTop w:val="0"/>
          <w:marBottom w:val="0"/>
          <w:divBdr>
            <w:top w:val="none" w:sz="0" w:space="0" w:color="auto"/>
            <w:left w:val="none" w:sz="0" w:space="0" w:color="auto"/>
            <w:bottom w:val="none" w:sz="0" w:space="0" w:color="auto"/>
            <w:right w:val="none" w:sz="0" w:space="0" w:color="auto"/>
          </w:divBdr>
          <w:divsChild>
            <w:div w:id="5412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 Type="http://schemas.openxmlformats.org/officeDocument/2006/relationships/numbering" Target="numbering.xml"/><Relationship Id="rId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5" Type="http://schemas.openxmlformats.org/officeDocument/2006/relationships/fontTable" Target="fontTable.xml"/><Relationship Id="rId1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 Type="http://schemas.openxmlformats.org/officeDocument/2006/relationships/styles" Target="styles.xml"/><Relationship Id="rId2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6" Type="http://schemas.openxmlformats.org/officeDocument/2006/relationships/theme" Target="theme/theme1.xml"/><Relationship Id="rId6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 Type="http://schemas.openxmlformats.org/officeDocument/2006/relationships/settings" Target="settings.xml"/><Relationship Id="rId2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5"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3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5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7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4"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9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01"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2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 Type="http://schemas.openxmlformats.org/officeDocument/2006/relationships/webSettings" Target="webSettings.xml"/><Relationship Id="rId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26"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47"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68"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89"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12"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 Id="rId133" Type="http://schemas.openxmlformats.org/officeDocument/2006/relationships/hyperlink" Target="file:///C:\Users\Admin\AppData\Local\Temp\e07b0344-8b57-4636-818c-330abf68c7f6_%D0%98%D1%81%D1%82%D0%BE%D1%80%D0%B8%D1%87%D0%B5%D1%81%D0%BA%D0%B8%D0%B9%20%D0%B2%D0%B5%D1%81%D1%82%D0%BD%D0%B8%D0%BA.zip.7f6\22%20html\&#1048;&#1042;_22_05_&#1054;&#1093;&#1086;&#1090;&#1080;&#1085;&#1072;-&#1051;&#1080;&#1085;&#1076;_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13857</Words>
  <Characters>78986</Characters>
  <Application>Microsoft Office Word</Application>
  <DocSecurity>0</DocSecurity>
  <Lines>658</Lines>
  <Paragraphs>185</Paragraphs>
  <ScaleCrop>false</ScaleCrop>
  <Company/>
  <LinksUpToDate>false</LinksUpToDate>
  <CharactersWithSpaces>92658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2025-07-15T06:30:00Z</dcterms:created>
  <dcterms:modified xsi:type="dcterms:W3CDTF">2025-07-15T06:30:00Z</dcterms:modified>
</cp:coreProperties>
</file>